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06" w:rsidRDefault="004F21D3">
      <w:pPr>
        <w:jc w:val="center"/>
        <w:rPr>
          <w:b/>
          <w:sz w:val="20"/>
          <w:szCs w:val="20"/>
        </w:rPr>
      </w:pPr>
      <w:bookmarkStart w:id="0" w:name="_GoBack"/>
      <w:bookmarkEnd w:id="0"/>
      <w:r>
        <w:rPr>
          <w:b/>
          <w:sz w:val="20"/>
          <w:szCs w:val="20"/>
        </w:rPr>
        <w:t>Peer Observation – Online Teaching: Synchronous Direct Instruction</w:t>
      </w:r>
    </w:p>
    <w:p w:rsidR="00F43D06" w:rsidRDefault="00F43D06">
      <w:pPr>
        <w:jc w:val="center"/>
        <w:rPr>
          <w:b/>
          <w:sz w:val="20"/>
          <w:szCs w:val="20"/>
        </w:rPr>
      </w:pPr>
    </w:p>
    <w:p w:rsidR="00F43D06" w:rsidRDefault="004F21D3">
      <w:pPr>
        <w:rPr>
          <w:sz w:val="20"/>
          <w:szCs w:val="20"/>
        </w:rPr>
      </w:pPr>
      <w:r>
        <w:rPr>
          <w:b/>
          <w:sz w:val="20"/>
          <w:szCs w:val="20"/>
          <w:u w:val="single"/>
        </w:rPr>
        <w:t xml:space="preserve">Background: </w:t>
      </w:r>
      <w:r>
        <w:rPr>
          <w:sz w:val="20"/>
          <w:szCs w:val="20"/>
        </w:rPr>
        <w:t>This peer observation instrument for synchronous online instruction is informed by recent national developments in scholarship and practice for online teaching and learning. To that end, the instrument emphasizes principles of course/module design alignmen</w:t>
      </w:r>
      <w:r>
        <w:rPr>
          <w:sz w:val="20"/>
          <w:szCs w:val="20"/>
        </w:rPr>
        <w:t xml:space="preserve">t as well as instructor presence and learner interaction in a synchronously online direct instruction format. At the peer observation pre-conference, the faculty should share the syllabus and provide access to the introduction module and one sample module </w:t>
      </w:r>
      <w:r>
        <w:rPr>
          <w:sz w:val="20"/>
          <w:szCs w:val="20"/>
        </w:rPr>
        <w:t>and an invitation to observe the synchronous session.</w:t>
      </w:r>
    </w:p>
    <w:p w:rsidR="00F43D06" w:rsidRDefault="004F21D3">
      <w:pPr>
        <w:rPr>
          <w:sz w:val="20"/>
          <w:szCs w:val="20"/>
        </w:rPr>
      </w:pPr>
      <w:r>
        <w:rPr>
          <w:b/>
          <w:sz w:val="20"/>
          <w:szCs w:val="20"/>
          <w:u w:val="single"/>
        </w:rPr>
        <w:t>Use:</w:t>
      </w:r>
      <w:r>
        <w:rPr>
          <w:sz w:val="20"/>
          <w:szCs w:val="20"/>
        </w:rPr>
        <w:t xml:space="preserve">  When the intention of the instructor is to promote synchronous learning in an online environment using direct instruction.</w:t>
      </w:r>
    </w:p>
    <w:p w:rsidR="00F43D06" w:rsidRDefault="004F21D3">
      <w:pPr>
        <w:rPr>
          <w:sz w:val="20"/>
          <w:szCs w:val="20"/>
        </w:rPr>
      </w:pPr>
      <w:r>
        <w:rPr>
          <w:b/>
          <w:sz w:val="20"/>
          <w:szCs w:val="20"/>
          <w:u w:val="single"/>
        </w:rPr>
        <w:t>Purpose:</w:t>
      </w:r>
      <w:r>
        <w:rPr>
          <w:sz w:val="20"/>
          <w:szCs w:val="20"/>
        </w:rPr>
        <w:t xml:space="preserve"> To review course design and interactive elements of an online le</w:t>
      </w:r>
      <w:r>
        <w:rPr>
          <w:sz w:val="20"/>
          <w:szCs w:val="20"/>
        </w:rPr>
        <w:t>sson/module and their potential to promote teaching and learning in a synchronous session.</w:t>
      </w:r>
    </w:p>
    <w:p w:rsidR="00F43D06" w:rsidRDefault="004F21D3">
      <w:pPr>
        <w:rPr>
          <w:sz w:val="20"/>
          <w:szCs w:val="20"/>
        </w:rPr>
      </w:pPr>
      <w:r>
        <w:rPr>
          <w:b/>
          <w:sz w:val="20"/>
          <w:szCs w:val="20"/>
          <w:u w:val="single"/>
        </w:rPr>
        <w:t>Instructions:</w:t>
      </w:r>
      <w:r>
        <w:rPr>
          <w:sz w:val="20"/>
          <w:szCs w:val="20"/>
        </w:rPr>
        <w:t xml:space="preserve">  As you examine the online lesson/module and the synchronous session, determine which indicator best describes the feature on the instrument.  Enter on</w:t>
      </w:r>
      <w:r>
        <w:rPr>
          <w:sz w:val="20"/>
          <w:szCs w:val="20"/>
        </w:rPr>
        <w:t>e of the following indicators in each blank of the instrument:</w:t>
      </w:r>
    </w:p>
    <w:p w:rsidR="00F43D06" w:rsidRDefault="004F21D3">
      <w:pPr>
        <w:rPr>
          <w:sz w:val="20"/>
          <w:szCs w:val="20"/>
        </w:rPr>
      </w:pPr>
      <w:r>
        <w:rPr>
          <w:rFonts w:ascii="Arial Unicode MS" w:eastAsia="Arial Unicode MS" w:hAnsi="Arial Unicode MS" w:cs="Arial Unicode MS"/>
          <w:b/>
          <w:sz w:val="20"/>
          <w:szCs w:val="20"/>
        </w:rPr>
        <w:t>√</w:t>
      </w:r>
      <w:r>
        <w:rPr>
          <w:sz w:val="20"/>
          <w:szCs w:val="20"/>
        </w:rPr>
        <w:t xml:space="preserve"> is included in the lesson/module</w:t>
      </w:r>
    </w:p>
    <w:p w:rsidR="00F43D06" w:rsidRDefault="004F21D3">
      <w:pPr>
        <w:rPr>
          <w:sz w:val="20"/>
          <w:szCs w:val="20"/>
        </w:rPr>
      </w:pPr>
      <w:proofErr w:type="gramStart"/>
      <w:r>
        <w:rPr>
          <w:b/>
          <w:sz w:val="20"/>
          <w:szCs w:val="20"/>
        </w:rPr>
        <w:t>*</w:t>
      </w:r>
      <w:r>
        <w:rPr>
          <w:sz w:val="20"/>
          <w:szCs w:val="20"/>
        </w:rPr>
        <w:t xml:space="preserve">  a</w:t>
      </w:r>
      <w:proofErr w:type="gramEnd"/>
      <w:r>
        <w:rPr>
          <w:sz w:val="20"/>
          <w:szCs w:val="20"/>
        </w:rPr>
        <w:t xml:space="preserve"> skill in development</w:t>
      </w:r>
    </w:p>
    <w:p w:rsidR="00F43D06" w:rsidRDefault="004F21D3">
      <w:pPr>
        <w:rPr>
          <w:sz w:val="20"/>
          <w:szCs w:val="20"/>
        </w:rPr>
      </w:pPr>
      <w:r>
        <w:rPr>
          <w:sz w:val="20"/>
          <w:szCs w:val="20"/>
        </w:rPr>
        <w:t xml:space="preserve"># </w:t>
      </w:r>
      <w:proofErr w:type="gramStart"/>
      <w:r>
        <w:rPr>
          <w:sz w:val="20"/>
          <w:szCs w:val="20"/>
        </w:rPr>
        <w:t>Not</w:t>
      </w:r>
      <w:proofErr w:type="gramEnd"/>
      <w:r>
        <w:rPr>
          <w:sz w:val="20"/>
          <w:szCs w:val="20"/>
        </w:rPr>
        <w:t xml:space="preserve"> observable </w:t>
      </w:r>
    </w:p>
    <w:p w:rsidR="00F43D06" w:rsidRDefault="004F21D3">
      <w:pPr>
        <w:rPr>
          <w:sz w:val="20"/>
          <w:szCs w:val="20"/>
        </w:rPr>
      </w:pPr>
      <w:r>
        <w:rPr>
          <w:rFonts w:ascii="Arial Unicode MS" w:eastAsia="Arial Unicode MS" w:hAnsi="Arial Unicode MS" w:cs="Arial Unicode MS"/>
          <w:sz w:val="20"/>
          <w:szCs w:val="20"/>
        </w:rPr>
        <w:t>(Note:  Every feature does not have to be present (</w:t>
      </w:r>
      <w:proofErr w:type="gramStart"/>
      <w:r>
        <w:rPr>
          <w:rFonts w:ascii="Arial Unicode MS" w:eastAsia="Arial Unicode MS" w:hAnsi="Arial Unicode MS" w:cs="Arial Unicode MS"/>
          <w:sz w:val="20"/>
          <w:szCs w:val="20"/>
        </w:rPr>
        <w:t>√ )</w:t>
      </w:r>
      <w:proofErr w:type="gramEnd"/>
      <w:r>
        <w:rPr>
          <w:rFonts w:ascii="Arial Unicode MS" w:eastAsia="Arial Unicode MS" w:hAnsi="Arial Unicode MS" w:cs="Arial Unicode MS"/>
          <w:sz w:val="20"/>
          <w:szCs w:val="20"/>
        </w:rPr>
        <w:t xml:space="preserve"> for an effective lesson.)</w:t>
      </w:r>
    </w:p>
    <w:p w:rsidR="00F43D06" w:rsidRDefault="004F21D3">
      <w:pPr>
        <w:rPr>
          <w:sz w:val="20"/>
          <w:szCs w:val="20"/>
        </w:rPr>
      </w:pPr>
      <w:r>
        <w:rPr>
          <w:sz w:val="20"/>
          <w:szCs w:val="20"/>
        </w:rPr>
        <w:t xml:space="preserve"> </w:t>
      </w:r>
    </w:p>
    <w:p w:rsidR="00F43D06" w:rsidRDefault="004F21D3">
      <w:pPr>
        <w:rPr>
          <w:b/>
          <w:sz w:val="20"/>
          <w:szCs w:val="20"/>
        </w:rPr>
      </w:pPr>
      <w:r>
        <w:rPr>
          <w:b/>
          <w:sz w:val="20"/>
          <w:szCs w:val="20"/>
        </w:rPr>
        <w:t xml:space="preserve">1. </w:t>
      </w:r>
      <w:r>
        <w:rPr>
          <w:b/>
          <w:sz w:val="20"/>
          <w:szCs w:val="20"/>
        </w:rPr>
        <w:tab/>
        <w:t>Course Overview &amp; Organizat</w:t>
      </w:r>
      <w:r>
        <w:rPr>
          <w:b/>
          <w:sz w:val="20"/>
          <w:szCs w:val="20"/>
        </w:rPr>
        <w:t>ion</w:t>
      </w:r>
    </w:p>
    <w:p w:rsidR="00F43D06" w:rsidRDefault="004F21D3">
      <w:pPr>
        <w:rPr>
          <w:b/>
          <w:sz w:val="20"/>
          <w:szCs w:val="20"/>
        </w:rPr>
      </w:pPr>
      <w:r>
        <w:rPr>
          <w:b/>
          <w:sz w:val="20"/>
          <w:szCs w:val="20"/>
        </w:rPr>
        <w:t xml:space="preserve"> </w:t>
      </w:r>
    </w:p>
    <w:tbl>
      <w:tblPr>
        <w:tblStyle w:val="a"/>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8025"/>
      </w:tblGrid>
      <w:tr w:rsidR="00F43D06">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spacing w:line="360" w:lineRule="auto"/>
              <w:rPr>
                <w:sz w:val="20"/>
                <w:szCs w:val="20"/>
              </w:rPr>
            </w:pPr>
            <w:r>
              <w:rPr>
                <w:sz w:val="20"/>
                <w:szCs w:val="20"/>
              </w:rPr>
              <w:t xml:space="preserve"> </w:t>
            </w:r>
          </w:p>
        </w:tc>
        <w:tc>
          <w:tcPr>
            <w:tcW w:w="80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spacing w:line="240" w:lineRule="auto"/>
              <w:rPr>
                <w:sz w:val="20"/>
                <w:szCs w:val="20"/>
              </w:rPr>
            </w:pPr>
            <w:r>
              <w:rPr>
                <w:sz w:val="20"/>
                <w:szCs w:val="20"/>
              </w:rPr>
              <w:t>Course description is provided.</w:t>
            </w:r>
          </w:p>
        </w:tc>
      </w:tr>
      <w:tr w:rsidR="00F43D06">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F43D06" w:rsidRDefault="004F21D3">
            <w:pPr>
              <w:spacing w:line="240" w:lineRule="auto"/>
              <w:rPr>
                <w:sz w:val="20"/>
                <w:szCs w:val="20"/>
              </w:rPr>
            </w:pPr>
            <w:r>
              <w:rPr>
                <w:sz w:val="20"/>
                <w:szCs w:val="20"/>
              </w:rPr>
              <w:t>Course orientation with instruction on how to get started and where to find various course components is provided.</w:t>
            </w:r>
          </w:p>
        </w:tc>
      </w:tr>
      <w:tr w:rsidR="00F43D06">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F43D06" w:rsidRDefault="004F21D3">
            <w:pPr>
              <w:spacing w:line="240" w:lineRule="auto"/>
              <w:rPr>
                <w:sz w:val="20"/>
                <w:szCs w:val="20"/>
              </w:rPr>
            </w:pPr>
            <w:r>
              <w:rPr>
                <w:sz w:val="20"/>
                <w:szCs w:val="20"/>
              </w:rPr>
              <w:t>Instructor information is available to student with contact, biography, picture and/or video.</w:t>
            </w:r>
          </w:p>
        </w:tc>
      </w:tr>
      <w:tr w:rsidR="00F43D06">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F43D06" w:rsidRDefault="004F21D3">
            <w:pPr>
              <w:spacing w:line="240" w:lineRule="auto"/>
              <w:rPr>
                <w:sz w:val="20"/>
                <w:szCs w:val="20"/>
              </w:rPr>
            </w:pPr>
            <w:r>
              <w:rPr>
                <w:sz w:val="20"/>
                <w:szCs w:val="20"/>
              </w:rPr>
              <w:t>Learners are provided an opportunity to introduce themselves to the class.</w:t>
            </w:r>
          </w:p>
        </w:tc>
      </w:tr>
      <w:tr w:rsidR="00F43D06">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F43D06" w:rsidRDefault="004F21D3">
            <w:pPr>
              <w:spacing w:line="240" w:lineRule="auto"/>
              <w:rPr>
                <w:sz w:val="20"/>
                <w:szCs w:val="20"/>
              </w:rPr>
            </w:pPr>
            <w:r>
              <w:rPr>
                <w:sz w:val="20"/>
                <w:szCs w:val="20"/>
              </w:rPr>
              <w:t>Course information is sequenced and grouped into modules, units or topics to help students learn the content.</w:t>
            </w:r>
          </w:p>
        </w:tc>
      </w:tr>
      <w:tr w:rsidR="00F43D06">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F43D06" w:rsidRDefault="004F21D3">
            <w:pPr>
              <w:spacing w:line="240" w:lineRule="auto"/>
              <w:rPr>
                <w:sz w:val="20"/>
                <w:szCs w:val="20"/>
              </w:rPr>
            </w:pPr>
            <w:r>
              <w:rPr>
                <w:sz w:val="20"/>
                <w:szCs w:val="20"/>
              </w:rPr>
              <w:t>Calendar of due dates and other activities is provided.</w:t>
            </w:r>
          </w:p>
        </w:tc>
      </w:tr>
      <w:tr w:rsidR="00F43D06">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F43D06" w:rsidRDefault="004F21D3">
            <w:pPr>
              <w:spacing w:line="240" w:lineRule="auto"/>
              <w:rPr>
                <w:sz w:val="20"/>
                <w:szCs w:val="20"/>
              </w:rPr>
            </w:pPr>
            <w:r>
              <w:rPr>
                <w:sz w:val="20"/>
                <w:szCs w:val="20"/>
              </w:rPr>
              <w:t>A li</w:t>
            </w:r>
            <w:r>
              <w:rPr>
                <w:sz w:val="20"/>
                <w:szCs w:val="20"/>
              </w:rPr>
              <w:t>st of technical requirements such as connection speed, hardware, and software is provided.</w:t>
            </w:r>
          </w:p>
        </w:tc>
      </w:tr>
    </w:tbl>
    <w:p w:rsidR="00F43D06" w:rsidRDefault="004F21D3">
      <w:pPr>
        <w:rPr>
          <w:sz w:val="20"/>
          <w:szCs w:val="20"/>
        </w:rPr>
      </w:pPr>
      <w:r>
        <w:rPr>
          <w:sz w:val="20"/>
          <w:szCs w:val="20"/>
        </w:rPr>
        <w:t xml:space="preserve"> </w:t>
      </w:r>
    </w:p>
    <w:p w:rsidR="00F43D06" w:rsidRDefault="004F21D3">
      <w:pPr>
        <w:rPr>
          <w:sz w:val="20"/>
          <w:szCs w:val="20"/>
        </w:rPr>
      </w:pPr>
      <w:r>
        <w:rPr>
          <w:sz w:val="20"/>
          <w:szCs w:val="20"/>
        </w:rPr>
        <w:t>Comments:</w:t>
      </w:r>
    </w:p>
    <w:p w:rsidR="00F43D06" w:rsidRDefault="004F21D3">
      <w:pPr>
        <w:rPr>
          <w:sz w:val="20"/>
          <w:szCs w:val="20"/>
        </w:rPr>
      </w:pPr>
      <w:r>
        <w:rPr>
          <w:sz w:val="20"/>
          <w:szCs w:val="20"/>
        </w:rPr>
        <w:t>____________________________________________________________________________________</w:t>
      </w:r>
    </w:p>
    <w:p w:rsidR="00F43D06" w:rsidRDefault="004F21D3">
      <w:pPr>
        <w:rPr>
          <w:sz w:val="20"/>
          <w:szCs w:val="20"/>
        </w:rPr>
      </w:pPr>
      <w:r>
        <w:rPr>
          <w:sz w:val="20"/>
          <w:szCs w:val="20"/>
        </w:rPr>
        <w:t>____________________________________________________________________________________</w:t>
      </w:r>
    </w:p>
    <w:p w:rsidR="00F43D06" w:rsidRDefault="004F21D3">
      <w:pPr>
        <w:rPr>
          <w:sz w:val="20"/>
          <w:szCs w:val="20"/>
        </w:rPr>
      </w:pPr>
      <w:r>
        <w:rPr>
          <w:sz w:val="20"/>
          <w:szCs w:val="20"/>
        </w:rPr>
        <w:t>____________________________________________________________________________________</w:t>
      </w:r>
    </w:p>
    <w:p w:rsidR="00F43D06" w:rsidRDefault="00F43D06">
      <w:pPr>
        <w:rPr>
          <w:sz w:val="20"/>
          <w:szCs w:val="20"/>
        </w:rPr>
      </w:pPr>
    </w:p>
    <w:p w:rsidR="00F43D06" w:rsidRDefault="00F43D06">
      <w:pPr>
        <w:rPr>
          <w:sz w:val="20"/>
          <w:szCs w:val="20"/>
        </w:rPr>
      </w:pPr>
    </w:p>
    <w:p w:rsidR="00F43D06" w:rsidRDefault="004F21D3">
      <w:pPr>
        <w:rPr>
          <w:sz w:val="20"/>
          <w:szCs w:val="20"/>
        </w:rPr>
      </w:pPr>
      <w:r>
        <w:rPr>
          <w:sz w:val="20"/>
          <w:szCs w:val="20"/>
        </w:rPr>
        <w:t xml:space="preserve"> </w:t>
      </w:r>
    </w:p>
    <w:p w:rsidR="00F43D06" w:rsidRDefault="004F21D3">
      <w:pPr>
        <w:rPr>
          <w:b/>
          <w:sz w:val="20"/>
          <w:szCs w:val="20"/>
        </w:rPr>
      </w:pPr>
      <w:r>
        <w:rPr>
          <w:b/>
          <w:sz w:val="20"/>
          <w:szCs w:val="20"/>
        </w:rPr>
        <w:t xml:space="preserve">2. </w:t>
      </w:r>
      <w:r>
        <w:rPr>
          <w:b/>
          <w:sz w:val="20"/>
          <w:szCs w:val="20"/>
        </w:rPr>
        <w:tab/>
        <w:t>Course Goals and Module Objectives</w:t>
      </w:r>
    </w:p>
    <w:tbl>
      <w:tblPr>
        <w:tblStyle w:val="a0"/>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8445"/>
      </w:tblGrid>
      <w:tr w:rsidR="00F43D06">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ind w:left="380"/>
              <w:rPr>
                <w:b/>
                <w:sz w:val="20"/>
                <w:szCs w:val="20"/>
              </w:rPr>
            </w:pPr>
            <w:r>
              <w:rPr>
                <w:b/>
                <w:sz w:val="20"/>
                <w:szCs w:val="20"/>
              </w:rPr>
              <w:lastRenderedPageBreak/>
              <w:t xml:space="preserve"> </w:t>
            </w:r>
          </w:p>
        </w:tc>
        <w:tc>
          <w:tcPr>
            <w:tcW w:w="84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spacing w:line="240" w:lineRule="auto"/>
              <w:rPr>
                <w:sz w:val="20"/>
                <w:szCs w:val="20"/>
              </w:rPr>
            </w:pPr>
            <w:r>
              <w:rPr>
                <w:sz w:val="20"/>
                <w:szCs w:val="20"/>
              </w:rPr>
              <w:t>Course goals are present and explicitly s</w:t>
            </w:r>
            <w:r>
              <w:rPr>
                <w:sz w:val="20"/>
                <w:szCs w:val="20"/>
              </w:rPr>
              <w:t>tated to the learner in measurable terms.</w:t>
            </w:r>
          </w:p>
          <w:p w:rsidR="00F43D06" w:rsidRDefault="004F21D3">
            <w:pPr>
              <w:spacing w:line="240" w:lineRule="auto"/>
              <w:ind w:left="380"/>
              <w:rPr>
                <w:b/>
                <w:sz w:val="20"/>
                <w:szCs w:val="20"/>
              </w:rPr>
            </w:pPr>
            <w:r>
              <w:rPr>
                <w:b/>
                <w:sz w:val="20"/>
                <w:szCs w:val="20"/>
              </w:rPr>
              <w:t xml:space="preserve"> </w:t>
            </w:r>
          </w:p>
        </w:tc>
      </w:tr>
      <w:tr w:rsidR="00F43D06">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ind w:left="380"/>
              <w:rPr>
                <w:b/>
                <w:sz w:val="20"/>
                <w:szCs w:val="20"/>
              </w:rPr>
            </w:pPr>
            <w:r>
              <w:rPr>
                <w:b/>
                <w:sz w:val="20"/>
                <w:szCs w:val="20"/>
              </w:rPr>
              <w:t xml:space="preserve"> </w:t>
            </w:r>
          </w:p>
        </w:tc>
        <w:tc>
          <w:tcPr>
            <w:tcW w:w="8445" w:type="dxa"/>
            <w:tcBorders>
              <w:bottom w:val="single" w:sz="8" w:space="0" w:color="000000"/>
              <w:right w:val="single" w:sz="8" w:space="0" w:color="000000"/>
            </w:tcBorders>
            <w:tcMar>
              <w:top w:w="100" w:type="dxa"/>
              <w:left w:w="100" w:type="dxa"/>
              <w:bottom w:w="100" w:type="dxa"/>
              <w:right w:w="100" w:type="dxa"/>
            </w:tcMar>
          </w:tcPr>
          <w:p w:rsidR="00F43D06" w:rsidRDefault="004F21D3">
            <w:pPr>
              <w:spacing w:line="240" w:lineRule="auto"/>
              <w:rPr>
                <w:sz w:val="20"/>
                <w:szCs w:val="20"/>
              </w:rPr>
            </w:pPr>
            <w:r>
              <w:rPr>
                <w:sz w:val="20"/>
                <w:szCs w:val="20"/>
              </w:rPr>
              <w:t>Module/lesson objectives are clearly presented to the learner.</w:t>
            </w:r>
          </w:p>
          <w:p w:rsidR="00F43D06" w:rsidRDefault="004F21D3">
            <w:pPr>
              <w:spacing w:line="240" w:lineRule="auto"/>
              <w:ind w:left="380"/>
              <w:rPr>
                <w:b/>
                <w:sz w:val="20"/>
                <w:szCs w:val="20"/>
              </w:rPr>
            </w:pPr>
            <w:r>
              <w:rPr>
                <w:b/>
                <w:sz w:val="20"/>
                <w:szCs w:val="20"/>
              </w:rPr>
              <w:t xml:space="preserve"> </w:t>
            </w:r>
          </w:p>
        </w:tc>
      </w:tr>
      <w:tr w:rsidR="00F43D06">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ind w:left="380"/>
              <w:rPr>
                <w:b/>
                <w:sz w:val="20"/>
                <w:szCs w:val="20"/>
              </w:rPr>
            </w:pPr>
            <w:r>
              <w:rPr>
                <w:b/>
                <w:sz w:val="20"/>
                <w:szCs w:val="20"/>
              </w:rPr>
              <w:t xml:space="preserve"> </w:t>
            </w:r>
          </w:p>
        </w:tc>
        <w:tc>
          <w:tcPr>
            <w:tcW w:w="8445" w:type="dxa"/>
            <w:tcBorders>
              <w:bottom w:val="single" w:sz="8" w:space="0" w:color="000000"/>
              <w:right w:val="single" w:sz="8" w:space="0" w:color="000000"/>
            </w:tcBorders>
            <w:tcMar>
              <w:top w:w="100" w:type="dxa"/>
              <w:left w:w="100" w:type="dxa"/>
              <w:bottom w:w="100" w:type="dxa"/>
              <w:right w:w="100" w:type="dxa"/>
            </w:tcMar>
          </w:tcPr>
          <w:p w:rsidR="00F43D06" w:rsidRDefault="004F21D3">
            <w:pPr>
              <w:spacing w:line="240" w:lineRule="auto"/>
              <w:rPr>
                <w:sz w:val="20"/>
                <w:szCs w:val="20"/>
              </w:rPr>
            </w:pPr>
            <w:r>
              <w:rPr>
                <w:sz w:val="20"/>
                <w:szCs w:val="20"/>
              </w:rPr>
              <w:t>Module/lesson objectives are aligned with the course goals.</w:t>
            </w:r>
          </w:p>
          <w:p w:rsidR="00F43D06" w:rsidRDefault="004F21D3">
            <w:pPr>
              <w:spacing w:line="240" w:lineRule="auto"/>
              <w:ind w:left="380"/>
              <w:rPr>
                <w:b/>
                <w:sz w:val="20"/>
                <w:szCs w:val="20"/>
              </w:rPr>
            </w:pPr>
            <w:r>
              <w:rPr>
                <w:b/>
                <w:sz w:val="20"/>
                <w:szCs w:val="20"/>
              </w:rPr>
              <w:t xml:space="preserve"> </w:t>
            </w:r>
          </w:p>
        </w:tc>
      </w:tr>
      <w:tr w:rsidR="00F43D06">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ind w:left="380"/>
              <w:rPr>
                <w:b/>
                <w:sz w:val="20"/>
                <w:szCs w:val="20"/>
              </w:rPr>
            </w:pPr>
            <w:r>
              <w:rPr>
                <w:b/>
                <w:sz w:val="20"/>
                <w:szCs w:val="20"/>
              </w:rPr>
              <w:t xml:space="preserve"> </w:t>
            </w:r>
          </w:p>
        </w:tc>
        <w:tc>
          <w:tcPr>
            <w:tcW w:w="8445" w:type="dxa"/>
            <w:tcBorders>
              <w:bottom w:val="single" w:sz="8" w:space="0" w:color="000000"/>
              <w:right w:val="single" w:sz="8" w:space="0" w:color="000000"/>
            </w:tcBorders>
            <w:tcMar>
              <w:top w:w="100" w:type="dxa"/>
              <w:left w:w="100" w:type="dxa"/>
              <w:bottom w:w="100" w:type="dxa"/>
              <w:right w:w="100" w:type="dxa"/>
            </w:tcMar>
          </w:tcPr>
          <w:p w:rsidR="00F43D06" w:rsidRDefault="004F21D3">
            <w:pPr>
              <w:spacing w:line="240" w:lineRule="auto"/>
              <w:rPr>
                <w:sz w:val="20"/>
                <w:szCs w:val="20"/>
              </w:rPr>
            </w:pPr>
            <w:r>
              <w:rPr>
                <w:sz w:val="20"/>
                <w:szCs w:val="20"/>
              </w:rPr>
              <w:t>The purpose of the module is described to the learner.</w:t>
            </w:r>
          </w:p>
          <w:p w:rsidR="00F43D06" w:rsidRDefault="004F21D3">
            <w:pPr>
              <w:spacing w:line="240" w:lineRule="auto"/>
              <w:ind w:left="380"/>
              <w:rPr>
                <w:b/>
                <w:sz w:val="20"/>
                <w:szCs w:val="20"/>
              </w:rPr>
            </w:pPr>
            <w:r>
              <w:rPr>
                <w:b/>
                <w:sz w:val="20"/>
                <w:szCs w:val="20"/>
              </w:rPr>
              <w:t xml:space="preserve"> </w:t>
            </w:r>
          </w:p>
        </w:tc>
      </w:tr>
    </w:tbl>
    <w:p w:rsidR="00F43D06" w:rsidRDefault="004F21D3">
      <w:pPr>
        <w:rPr>
          <w:b/>
          <w:sz w:val="20"/>
          <w:szCs w:val="20"/>
        </w:rPr>
      </w:pPr>
      <w:r>
        <w:rPr>
          <w:b/>
          <w:sz w:val="20"/>
          <w:szCs w:val="20"/>
        </w:rPr>
        <w:t xml:space="preserve"> </w:t>
      </w:r>
    </w:p>
    <w:p w:rsidR="00F43D06" w:rsidRDefault="004F21D3">
      <w:pPr>
        <w:rPr>
          <w:sz w:val="20"/>
          <w:szCs w:val="20"/>
        </w:rPr>
      </w:pPr>
      <w:r>
        <w:rPr>
          <w:sz w:val="20"/>
          <w:szCs w:val="20"/>
        </w:rPr>
        <w:t xml:space="preserve"> Comments:</w:t>
      </w:r>
    </w:p>
    <w:p w:rsidR="00F43D06" w:rsidRDefault="004F21D3">
      <w:pPr>
        <w:rPr>
          <w:sz w:val="20"/>
          <w:szCs w:val="20"/>
        </w:rPr>
      </w:pPr>
      <w:r>
        <w:rPr>
          <w:sz w:val="20"/>
          <w:szCs w:val="20"/>
        </w:rPr>
        <w:t>____________________________________________________________________________________</w:t>
      </w:r>
    </w:p>
    <w:p w:rsidR="00F43D06" w:rsidRDefault="004F21D3">
      <w:pPr>
        <w:rPr>
          <w:sz w:val="20"/>
          <w:szCs w:val="20"/>
        </w:rPr>
      </w:pPr>
      <w:r>
        <w:rPr>
          <w:sz w:val="20"/>
          <w:szCs w:val="20"/>
        </w:rPr>
        <w:t>____________________________________________________________________________________</w:t>
      </w:r>
    </w:p>
    <w:p w:rsidR="00F43D06" w:rsidRDefault="004F21D3">
      <w:pPr>
        <w:rPr>
          <w:sz w:val="20"/>
          <w:szCs w:val="20"/>
        </w:rPr>
      </w:pPr>
      <w:r>
        <w:rPr>
          <w:sz w:val="20"/>
          <w:szCs w:val="20"/>
        </w:rPr>
        <w:t>____________________________________________________________________________________</w:t>
      </w:r>
    </w:p>
    <w:p w:rsidR="00F43D06" w:rsidRDefault="00F43D06">
      <w:pPr>
        <w:rPr>
          <w:sz w:val="20"/>
          <w:szCs w:val="20"/>
        </w:rPr>
      </w:pPr>
    </w:p>
    <w:p w:rsidR="00F43D06" w:rsidRDefault="004F21D3">
      <w:pPr>
        <w:rPr>
          <w:b/>
          <w:sz w:val="20"/>
          <w:szCs w:val="20"/>
        </w:rPr>
      </w:pPr>
      <w:r>
        <w:rPr>
          <w:sz w:val="20"/>
          <w:szCs w:val="20"/>
        </w:rPr>
        <w:t xml:space="preserve"> </w:t>
      </w:r>
      <w:r>
        <w:rPr>
          <w:b/>
          <w:sz w:val="20"/>
          <w:szCs w:val="20"/>
        </w:rPr>
        <w:t>3.     Instructional Materials</w:t>
      </w:r>
    </w:p>
    <w:tbl>
      <w:tblPr>
        <w:tblStyle w:val="a1"/>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8445"/>
      </w:tblGrid>
      <w:tr w:rsidR="00F43D06">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ind w:left="380"/>
              <w:rPr>
                <w:b/>
                <w:sz w:val="20"/>
                <w:szCs w:val="20"/>
              </w:rPr>
            </w:pPr>
            <w:r>
              <w:rPr>
                <w:b/>
                <w:sz w:val="20"/>
                <w:szCs w:val="20"/>
              </w:rPr>
              <w:t xml:space="preserve"> </w:t>
            </w:r>
          </w:p>
        </w:tc>
        <w:tc>
          <w:tcPr>
            <w:tcW w:w="84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spacing w:line="240" w:lineRule="auto"/>
              <w:rPr>
                <w:b/>
                <w:sz w:val="20"/>
                <w:szCs w:val="20"/>
              </w:rPr>
            </w:pPr>
            <w:r>
              <w:rPr>
                <w:sz w:val="20"/>
                <w:szCs w:val="20"/>
              </w:rPr>
              <w:t xml:space="preserve">A purposeful variety of instructional materials aligned with course and module </w:t>
            </w:r>
            <w:proofErr w:type="gramStart"/>
            <w:r>
              <w:rPr>
                <w:sz w:val="20"/>
                <w:szCs w:val="20"/>
              </w:rPr>
              <w:t>objectives  (</w:t>
            </w:r>
            <w:proofErr w:type="gramEnd"/>
            <w:r>
              <w:rPr>
                <w:sz w:val="20"/>
                <w:szCs w:val="20"/>
              </w:rPr>
              <w:t>e.g. textbook readings, video recorded lectures, web resources) are available throughout the lesson/module.</w:t>
            </w:r>
            <w:r>
              <w:rPr>
                <w:b/>
                <w:sz w:val="20"/>
                <w:szCs w:val="20"/>
              </w:rPr>
              <w:t xml:space="preserve"> </w:t>
            </w:r>
          </w:p>
        </w:tc>
      </w:tr>
      <w:tr w:rsidR="00F43D06">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ind w:left="380"/>
              <w:rPr>
                <w:b/>
                <w:sz w:val="20"/>
                <w:szCs w:val="20"/>
              </w:rPr>
            </w:pPr>
            <w:r>
              <w:rPr>
                <w:b/>
                <w:sz w:val="20"/>
                <w:szCs w:val="20"/>
              </w:rPr>
              <w:t xml:space="preserve"> </w:t>
            </w:r>
          </w:p>
        </w:tc>
        <w:tc>
          <w:tcPr>
            <w:tcW w:w="8445" w:type="dxa"/>
            <w:tcBorders>
              <w:bottom w:val="single" w:sz="8" w:space="0" w:color="000000"/>
              <w:right w:val="single" w:sz="8" w:space="0" w:color="000000"/>
            </w:tcBorders>
            <w:tcMar>
              <w:top w:w="100" w:type="dxa"/>
              <w:left w:w="100" w:type="dxa"/>
              <w:bottom w:w="100" w:type="dxa"/>
              <w:right w:w="100" w:type="dxa"/>
            </w:tcMar>
          </w:tcPr>
          <w:p w:rsidR="00F43D06" w:rsidRDefault="004F21D3">
            <w:pPr>
              <w:spacing w:line="240" w:lineRule="auto"/>
              <w:rPr>
                <w:b/>
                <w:sz w:val="20"/>
                <w:szCs w:val="20"/>
              </w:rPr>
            </w:pPr>
            <w:r>
              <w:rPr>
                <w:sz w:val="20"/>
                <w:szCs w:val="20"/>
              </w:rPr>
              <w:t>The instructional materials are current, relevant, and/or seminal.</w:t>
            </w:r>
            <w:r>
              <w:rPr>
                <w:b/>
                <w:sz w:val="20"/>
                <w:szCs w:val="20"/>
              </w:rPr>
              <w:t xml:space="preserve"> </w:t>
            </w:r>
          </w:p>
        </w:tc>
      </w:tr>
      <w:tr w:rsidR="00F43D06">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ind w:left="380"/>
              <w:rPr>
                <w:b/>
                <w:sz w:val="20"/>
                <w:szCs w:val="20"/>
              </w:rPr>
            </w:pPr>
            <w:r>
              <w:rPr>
                <w:b/>
                <w:sz w:val="20"/>
                <w:szCs w:val="20"/>
              </w:rPr>
              <w:t xml:space="preserve"> </w:t>
            </w:r>
          </w:p>
        </w:tc>
        <w:tc>
          <w:tcPr>
            <w:tcW w:w="8445" w:type="dxa"/>
            <w:tcBorders>
              <w:bottom w:val="single" w:sz="8" w:space="0" w:color="000000"/>
              <w:right w:val="single" w:sz="8" w:space="0" w:color="000000"/>
            </w:tcBorders>
            <w:tcMar>
              <w:top w:w="100" w:type="dxa"/>
              <w:left w:w="100" w:type="dxa"/>
              <w:bottom w:w="100" w:type="dxa"/>
              <w:right w:w="100" w:type="dxa"/>
            </w:tcMar>
          </w:tcPr>
          <w:p w:rsidR="00F43D06" w:rsidRDefault="004F21D3">
            <w:pPr>
              <w:spacing w:line="240" w:lineRule="auto"/>
              <w:rPr>
                <w:b/>
                <w:sz w:val="20"/>
                <w:szCs w:val="20"/>
              </w:rPr>
            </w:pPr>
            <w:proofErr w:type="gramStart"/>
            <w:r>
              <w:rPr>
                <w:sz w:val="20"/>
                <w:szCs w:val="20"/>
              </w:rPr>
              <w:t>Instructional materials used fosters</w:t>
            </w:r>
            <w:proofErr w:type="gramEnd"/>
            <w:r>
              <w:rPr>
                <w:sz w:val="20"/>
                <w:szCs w:val="20"/>
              </w:rPr>
              <w:t xml:space="preserve"> critical and creative thinking and/or considers multiple perspectives.</w:t>
            </w:r>
            <w:r>
              <w:rPr>
                <w:b/>
                <w:sz w:val="20"/>
                <w:szCs w:val="20"/>
              </w:rPr>
              <w:t xml:space="preserve"> </w:t>
            </w:r>
          </w:p>
        </w:tc>
      </w:tr>
    </w:tbl>
    <w:p w:rsidR="00F43D06" w:rsidRDefault="004F21D3">
      <w:pPr>
        <w:rPr>
          <w:color w:val="CC0000"/>
          <w:sz w:val="20"/>
          <w:szCs w:val="20"/>
        </w:rPr>
      </w:pPr>
      <w:r>
        <w:rPr>
          <w:color w:val="CC0000"/>
          <w:sz w:val="20"/>
          <w:szCs w:val="20"/>
        </w:rPr>
        <w:t xml:space="preserve"> </w:t>
      </w:r>
    </w:p>
    <w:p w:rsidR="00F43D06" w:rsidRDefault="004F21D3">
      <w:pPr>
        <w:rPr>
          <w:sz w:val="20"/>
          <w:szCs w:val="20"/>
        </w:rPr>
      </w:pPr>
      <w:r>
        <w:rPr>
          <w:sz w:val="20"/>
          <w:szCs w:val="20"/>
        </w:rPr>
        <w:t>Comments:</w:t>
      </w:r>
    </w:p>
    <w:p w:rsidR="00F43D06" w:rsidRDefault="004F21D3">
      <w:pPr>
        <w:rPr>
          <w:sz w:val="20"/>
          <w:szCs w:val="20"/>
        </w:rPr>
      </w:pPr>
      <w:r>
        <w:rPr>
          <w:sz w:val="20"/>
          <w:szCs w:val="20"/>
        </w:rPr>
        <w:t>____________________________________________________________________________________</w:t>
      </w:r>
    </w:p>
    <w:p w:rsidR="00F43D06" w:rsidRDefault="004F21D3">
      <w:pPr>
        <w:rPr>
          <w:sz w:val="20"/>
          <w:szCs w:val="20"/>
        </w:rPr>
      </w:pPr>
      <w:r>
        <w:rPr>
          <w:sz w:val="20"/>
          <w:szCs w:val="20"/>
        </w:rPr>
        <w:t>____________________________________________________________________________________</w:t>
      </w:r>
    </w:p>
    <w:p w:rsidR="00F43D06" w:rsidRDefault="004F21D3">
      <w:pPr>
        <w:rPr>
          <w:sz w:val="20"/>
          <w:szCs w:val="20"/>
        </w:rPr>
      </w:pPr>
      <w:r>
        <w:rPr>
          <w:sz w:val="20"/>
          <w:szCs w:val="20"/>
        </w:rPr>
        <w:t>____________________________________________________________________________________</w:t>
      </w:r>
    </w:p>
    <w:p w:rsidR="00F43D06" w:rsidRDefault="00F43D06">
      <w:pPr>
        <w:rPr>
          <w:sz w:val="20"/>
          <w:szCs w:val="20"/>
        </w:rPr>
      </w:pPr>
    </w:p>
    <w:p w:rsidR="00F43D06" w:rsidRDefault="004F21D3">
      <w:pPr>
        <w:rPr>
          <w:b/>
          <w:sz w:val="20"/>
          <w:szCs w:val="20"/>
        </w:rPr>
      </w:pPr>
      <w:r>
        <w:rPr>
          <w:b/>
          <w:sz w:val="20"/>
          <w:szCs w:val="20"/>
        </w:rPr>
        <w:t>4. Learner Interaction</w:t>
      </w:r>
    </w:p>
    <w:tbl>
      <w:tblPr>
        <w:tblStyle w:val="a2"/>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8025"/>
      </w:tblGrid>
      <w:tr w:rsidR="00F43D06">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spacing w:line="360" w:lineRule="auto"/>
              <w:rPr>
                <w:sz w:val="20"/>
                <w:szCs w:val="20"/>
              </w:rPr>
            </w:pPr>
            <w:r>
              <w:rPr>
                <w:sz w:val="20"/>
                <w:szCs w:val="20"/>
              </w:rPr>
              <w:t xml:space="preserve"> </w:t>
            </w:r>
          </w:p>
        </w:tc>
        <w:tc>
          <w:tcPr>
            <w:tcW w:w="80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spacing w:line="240" w:lineRule="auto"/>
              <w:rPr>
                <w:sz w:val="20"/>
                <w:szCs w:val="20"/>
              </w:rPr>
            </w:pPr>
            <w:r>
              <w:rPr>
                <w:sz w:val="20"/>
                <w:szCs w:val="20"/>
              </w:rPr>
              <w:t>Learning activities provide opportunities for interaction that support active learning aligned with course/module objectives.</w:t>
            </w:r>
          </w:p>
        </w:tc>
      </w:tr>
      <w:tr w:rsidR="00F43D06">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F43D06" w:rsidRDefault="004F21D3">
            <w:pPr>
              <w:spacing w:line="240" w:lineRule="auto"/>
              <w:rPr>
                <w:sz w:val="20"/>
                <w:szCs w:val="20"/>
              </w:rPr>
            </w:pPr>
            <w:r>
              <w:rPr>
                <w:sz w:val="20"/>
                <w:szCs w:val="20"/>
              </w:rPr>
              <w:t>Learning activities provide opportunities for interaction that support critical and creative thinking and/or consideration of multiple perspectives.</w:t>
            </w:r>
          </w:p>
        </w:tc>
      </w:tr>
      <w:tr w:rsidR="00F43D06">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F43D06" w:rsidRDefault="004F21D3">
            <w:pPr>
              <w:spacing w:line="240" w:lineRule="auto"/>
              <w:rPr>
                <w:sz w:val="20"/>
                <w:szCs w:val="20"/>
              </w:rPr>
            </w:pPr>
            <w:r>
              <w:rPr>
                <w:sz w:val="20"/>
                <w:szCs w:val="20"/>
              </w:rPr>
              <w:t>Learning activities and other opportunities are developed to foster student-student engagement.</w:t>
            </w:r>
          </w:p>
        </w:tc>
      </w:tr>
      <w:tr w:rsidR="00F43D06">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F43D06" w:rsidRDefault="004F21D3">
            <w:pPr>
              <w:spacing w:line="240" w:lineRule="auto"/>
              <w:rPr>
                <w:sz w:val="20"/>
                <w:szCs w:val="20"/>
              </w:rPr>
            </w:pPr>
            <w:r>
              <w:rPr>
                <w:sz w:val="20"/>
                <w:szCs w:val="20"/>
              </w:rPr>
              <w:t>Learning activities and other opportunities are developed to foster student-instructor engagement.</w:t>
            </w:r>
          </w:p>
        </w:tc>
      </w:tr>
    </w:tbl>
    <w:p w:rsidR="00F43D06" w:rsidRDefault="004F21D3">
      <w:pPr>
        <w:rPr>
          <w:sz w:val="20"/>
          <w:szCs w:val="20"/>
        </w:rPr>
      </w:pPr>
      <w:r>
        <w:rPr>
          <w:sz w:val="20"/>
          <w:szCs w:val="20"/>
        </w:rPr>
        <w:t xml:space="preserve"> </w:t>
      </w:r>
    </w:p>
    <w:p w:rsidR="00F43D06" w:rsidRDefault="004F21D3">
      <w:pPr>
        <w:rPr>
          <w:sz w:val="20"/>
          <w:szCs w:val="20"/>
        </w:rPr>
      </w:pPr>
      <w:r>
        <w:rPr>
          <w:sz w:val="20"/>
          <w:szCs w:val="20"/>
        </w:rPr>
        <w:t>Comments:</w:t>
      </w:r>
    </w:p>
    <w:p w:rsidR="00F43D06" w:rsidRDefault="004F21D3">
      <w:pPr>
        <w:rPr>
          <w:sz w:val="20"/>
          <w:szCs w:val="20"/>
        </w:rPr>
      </w:pPr>
      <w:r>
        <w:rPr>
          <w:sz w:val="20"/>
          <w:szCs w:val="20"/>
        </w:rPr>
        <w:t>____________________________________________________________________________________</w:t>
      </w:r>
    </w:p>
    <w:p w:rsidR="00F43D06" w:rsidRDefault="004F21D3">
      <w:pPr>
        <w:rPr>
          <w:sz w:val="20"/>
          <w:szCs w:val="20"/>
        </w:rPr>
      </w:pPr>
      <w:r>
        <w:rPr>
          <w:sz w:val="20"/>
          <w:szCs w:val="20"/>
        </w:rPr>
        <w:t>___________________________________________________________</w:t>
      </w:r>
      <w:r>
        <w:rPr>
          <w:sz w:val="20"/>
          <w:szCs w:val="20"/>
        </w:rPr>
        <w:t>_________________________</w:t>
      </w:r>
    </w:p>
    <w:p w:rsidR="00F43D06" w:rsidRDefault="004F21D3">
      <w:pPr>
        <w:rPr>
          <w:sz w:val="20"/>
          <w:szCs w:val="20"/>
        </w:rPr>
      </w:pPr>
      <w:r>
        <w:rPr>
          <w:sz w:val="20"/>
          <w:szCs w:val="20"/>
        </w:rPr>
        <w:t>____________________________________________________________________________________</w:t>
      </w:r>
    </w:p>
    <w:p w:rsidR="00F43D06" w:rsidRDefault="00F43D06">
      <w:pPr>
        <w:rPr>
          <w:sz w:val="20"/>
          <w:szCs w:val="20"/>
        </w:rPr>
      </w:pPr>
    </w:p>
    <w:p w:rsidR="00F43D06" w:rsidRDefault="004F21D3">
      <w:pPr>
        <w:rPr>
          <w:b/>
          <w:sz w:val="20"/>
          <w:szCs w:val="20"/>
        </w:rPr>
      </w:pPr>
      <w:r>
        <w:rPr>
          <w:b/>
          <w:sz w:val="20"/>
          <w:szCs w:val="20"/>
        </w:rPr>
        <w:lastRenderedPageBreak/>
        <w:t>5. Learner Assessment</w:t>
      </w:r>
    </w:p>
    <w:tbl>
      <w:tblPr>
        <w:tblStyle w:val="a3"/>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5"/>
        <w:gridCol w:w="8025"/>
      </w:tblGrid>
      <w:tr w:rsidR="00F43D06">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spacing w:line="360" w:lineRule="auto"/>
              <w:rPr>
                <w:sz w:val="20"/>
                <w:szCs w:val="20"/>
              </w:rPr>
            </w:pPr>
            <w:r>
              <w:rPr>
                <w:sz w:val="20"/>
                <w:szCs w:val="20"/>
              </w:rPr>
              <w:t xml:space="preserve"> </w:t>
            </w:r>
          </w:p>
        </w:tc>
        <w:tc>
          <w:tcPr>
            <w:tcW w:w="80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spacing w:line="240" w:lineRule="auto"/>
              <w:rPr>
                <w:sz w:val="20"/>
                <w:szCs w:val="20"/>
              </w:rPr>
            </w:pPr>
            <w:r>
              <w:rPr>
                <w:sz w:val="20"/>
                <w:szCs w:val="20"/>
              </w:rPr>
              <w:t>The assessments measure the stated learning objectives.</w:t>
            </w:r>
          </w:p>
        </w:tc>
      </w:tr>
      <w:tr w:rsidR="00F43D06">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F43D06" w:rsidRDefault="004F21D3">
            <w:pPr>
              <w:spacing w:line="240" w:lineRule="auto"/>
              <w:rPr>
                <w:sz w:val="20"/>
                <w:szCs w:val="20"/>
              </w:rPr>
            </w:pPr>
            <w:r>
              <w:rPr>
                <w:sz w:val="20"/>
                <w:szCs w:val="20"/>
              </w:rPr>
              <w:t>Assessments and evaluations use multiple methods, such as quizzes, tests, discussion, essay, projects, and surveys.</w:t>
            </w:r>
          </w:p>
        </w:tc>
      </w:tr>
      <w:tr w:rsidR="00F43D06">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F43D06" w:rsidRDefault="004F21D3">
            <w:pPr>
              <w:spacing w:line="240" w:lineRule="auto"/>
              <w:rPr>
                <w:sz w:val="20"/>
                <w:szCs w:val="20"/>
              </w:rPr>
            </w:pPr>
            <w:r>
              <w:rPr>
                <w:sz w:val="20"/>
                <w:szCs w:val="20"/>
              </w:rPr>
              <w:t>Assessments and evaluations are conducted on an ongoing basis throughout the course.</w:t>
            </w:r>
          </w:p>
        </w:tc>
      </w:tr>
      <w:tr w:rsidR="00F43D06">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F43D06" w:rsidRDefault="004F21D3">
            <w:pPr>
              <w:spacing w:line="240" w:lineRule="auto"/>
              <w:rPr>
                <w:sz w:val="20"/>
                <w:szCs w:val="20"/>
              </w:rPr>
            </w:pPr>
            <w:r>
              <w:rPr>
                <w:sz w:val="20"/>
                <w:szCs w:val="20"/>
              </w:rPr>
              <w:t>The course grading policy, policies for participation, late submission of assignments and extra credit is stated clearly.</w:t>
            </w:r>
          </w:p>
        </w:tc>
      </w:tr>
      <w:tr w:rsidR="00F43D06">
        <w:tc>
          <w:tcPr>
            <w:tcW w:w="7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spacing w:line="360" w:lineRule="auto"/>
              <w:rPr>
                <w:sz w:val="20"/>
                <w:szCs w:val="20"/>
              </w:rPr>
            </w:pPr>
            <w:r>
              <w:rPr>
                <w:sz w:val="20"/>
                <w:szCs w:val="20"/>
              </w:rPr>
              <w:t xml:space="preserve"> </w:t>
            </w:r>
          </w:p>
        </w:tc>
        <w:tc>
          <w:tcPr>
            <w:tcW w:w="8025" w:type="dxa"/>
            <w:tcBorders>
              <w:bottom w:val="single" w:sz="8" w:space="0" w:color="000000"/>
              <w:right w:val="single" w:sz="8" w:space="0" w:color="000000"/>
            </w:tcBorders>
            <w:tcMar>
              <w:top w:w="100" w:type="dxa"/>
              <w:left w:w="100" w:type="dxa"/>
              <w:bottom w:w="100" w:type="dxa"/>
              <w:right w:w="100" w:type="dxa"/>
            </w:tcMar>
          </w:tcPr>
          <w:p w:rsidR="00F43D06" w:rsidRDefault="004F21D3">
            <w:pPr>
              <w:spacing w:line="240" w:lineRule="auto"/>
              <w:rPr>
                <w:sz w:val="20"/>
                <w:szCs w:val="20"/>
              </w:rPr>
            </w:pPr>
            <w:r>
              <w:rPr>
                <w:sz w:val="20"/>
                <w:szCs w:val="20"/>
              </w:rPr>
              <w:t>Explicit rubric, rationale, and/or characteristics are provided for graded assignments.</w:t>
            </w:r>
          </w:p>
        </w:tc>
      </w:tr>
    </w:tbl>
    <w:p w:rsidR="00F43D06" w:rsidRDefault="004F21D3">
      <w:pPr>
        <w:rPr>
          <w:sz w:val="20"/>
          <w:szCs w:val="20"/>
        </w:rPr>
      </w:pPr>
      <w:r>
        <w:rPr>
          <w:sz w:val="20"/>
          <w:szCs w:val="20"/>
        </w:rPr>
        <w:t xml:space="preserve"> </w:t>
      </w:r>
    </w:p>
    <w:p w:rsidR="00F43D06" w:rsidRDefault="004F21D3">
      <w:pPr>
        <w:rPr>
          <w:sz w:val="20"/>
          <w:szCs w:val="20"/>
        </w:rPr>
      </w:pPr>
      <w:r>
        <w:rPr>
          <w:sz w:val="20"/>
          <w:szCs w:val="20"/>
        </w:rPr>
        <w:t>Comments:</w:t>
      </w:r>
    </w:p>
    <w:p w:rsidR="00F43D06" w:rsidRDefault="004F21D3">
      <w:pPr>
        <w:rPr>
          <w:sz w:val="20"/>
          <w:szCs w:val="20"/>
        </w:rPr>
      </w:pPr>
      <w:r>
        <w:rPr>
          <w:sz w:val="20"/>
          <w:szCs w:val="20"/>
        </w:rPr>
        <w:t>______________________________</w:t>
      </w:r>
      <w:r>
        <w:rPr>
          <w:sz w:val="20"/>
          <w:szCs w:val="20"/>
        </w:rPr>
        <w:t>______________________________________________________</w:t>
      </w:r>
    </w:p>
    <w:p w:rsidR="00F43D06" w:rsidRDefault="004F21D3">
      <w:pPr>
        <w:rPr>
          <w:sz w:val="20"/>
          <w:szCs w:val="20"/>
        </w:rPr>
      </w:pPr>
      <w:r>
        <w:rPr>
          <w:sz w:val="20"/>
          <w:szCs w:val="20"/>
        </w:rPr>
        <w:t>____________________________________________________________________________________</w:t>
      </w:r>
    </w:p>
    <w:p w:rsidR="00F43D06" w:rsidRDefault="004F21D3">
      <w:pPr>
        <w:rPr>
          <w:sz w:val="20"/>
          <w:szCs w:val="20"/>
        </w:rPr>
      </w:pPr>
      <w:r>
        <w:rPr>
          <w:sz w:val="20"/>
          <w:szCs w:val="20"/>
        </w:rPr>
        <w:t>____________________________________________________________________________________</w:t>
      </w:r>
    </w:p>
    <w:p w:rsidR="00F43D06" w:rsidRDefault="00F43D06">
      <w:pPr>
        <w:rPr>
          <w:sz w:val="20"/>
          <w:szCs w:val="20"/>
        </w:rPr>
      </w:pPr>
    </w:p>
    <w:p w:rsidR="00F43D06" w:rsidRDefault="004F21D3">
      <w:pPr>
        <w:rPr>
          <w:b/>
          <w:sz w:val="20"/>
          <w:szCs w:val="20"/>
        </w:rPr>
      </w:pPr>
      <w:r>
        <w:rPr>
          <w:b/>
          <w:sz w:val="20"/>
          <w:szCs w:val="20"/>
        </w:rPr>
        <w:t>6. Learner Support</w:t>
      </w:r>
    </w:p>
    <w:tbl>
      <w:tblPr>
        <w:tblStyle w:val="a4"/>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20"/>
        <w:gridCol w:w="8040"/>
      </w:tblGrid>
      <w:tr w:rsidR="00F43D06">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spacing w:line="360" w:lineRule="auto"/>
              <w:rPr>
                <w:sz w:val="20"/>
                <w:szCs w:val="20"/>
              </w:rPr>
            </w:pPr>
            <w:r>
              <w:rPr>
                <w:sz w:val="20"/>
                <w:szCs w:val="20"/>
              </w:rPr>
              <w:t xml:space="preserve"> </w:t>
            </w:r>
          </w:p>
        </w:tc>
        <w:tc>
          <w:tcPr>
            <w:tcW w:w="80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spacing w:line="240" w:lineRule="auto"/>
              <w:rPr>
                <w:sz w:val="20"/>
                <w:szCs w:val="20"/>
              </w:rPr>
            </w:pPr>
            <w:r>
              <w:rPr>
                <w:sz w:val="20"/>
                <w:szCs w:val="20"/>
              </w:rPr>
              <w:t>Instituti</w:t>
            </w:r>
            <w:r>
              <w:rPr>
                <w:sz w:val="20"/>
                <w:szCs w:val="20"/>
              </w:rPr>
              <w:t>onal/program information and/or policies and procedures are provided (e.g. Academic integrity, conceptual framework, online netiquette).</w:t>
            </w:r>
          </w:p>
        </w:tc>
      </w:tr>
      <w:tr w:rsidR="00F43D06">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spacing w:line="360" w:lineRule="auto"/>
              <w:rPr>
                <w:sz w:val="20"/>
                <w:szCs w:val="20"/>
              </w:rPr>
            </w:pPr>
            <w:r>
              <w:rPr>
                <w:sz w:val="20"/>
                <w:szCs w:val="20"/>
              </w:rPr>
              <w:t xml:space="preserve"> </w:t>
            </w:r>
          </w:p>
        </w:tc>
        <w:tc>
          <w:tcPr>
            <w:tcW w:w="8040" w:type="dxa"/>
            <w:tcBorders>
              <w:bottom w:val="single" w:sz="8" w:space="0" w:color="000000"/>
              <w:right w:val="single" w:sz="8" w:space="0" w:color="000000"/>
            </w:tcBorders>
            <w:tcMar>
              <w:top w:w="100" w:type="dxa"/>
              <w:left w:w="100" w:type="dxa"/>
              <w:bottom w:w="100" w:type="dxa"/>
              <w:right w:w="100" w:type="dxa"/>
            </w:tcMar>
          </w:tcPr>
          <w:p w:rsidR="00F43D06" w:rsidRDefault="004F21D3">
            <w:pPr>
              <w:spacing w:line="240" w:lineRule="auto"/>
              <w:rPr>
                <w:sz w:val="20"/>
                <w:szCs w:val="20"/>
              </w:rPr>
            </w:pPr>
            <w:r>
              <w:rPr>
                <w:sz w:val="20"/>
                <w:szCs w:val="20"/>
              </w:rPr>
              <w:t>Technical support resources are provided.</w:t>
            </w:r>
          </w:p>
        </w:tc>
      </w:tr>
      <w:tr w:rsidR="00F43D06">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spacing w:line="360" w:lineRule="auto"/>
              <w:rPr>
                <w:sz w:val="20"/>
                <w:szCs w:val="20"/>
              </w:rPr>
            </w:pPr>
            <w:r>
              <w:rPr>
                <w:sz w:val="20"/>
                <w:szCs w:val="20"/>
              </w:rPr>
              <w:t xml:space="preserve"> </w:t>
            </w:r>
          </w:p>
        </w:tc>
        <w:tc>
          <w:tcPr>
            <w:tcW w:w="8040" w:type="dxa"/>
            <w:tcBorders>
              <w:bottom w:val="single" w:sz="8" w:space="0" w:color="000000"/>
              <w:right w:val="single" w:sz="8" w:space="0" w:color="000000"/>
            </w:tcBorders>
            <w:tcMar>
              <w:top w:w="100" w:type="dxa"/>
              <w:left w:w="100" w:type="dxa"/>
              <w:bottom w:w="100" w:type="dxa"/>
              <w:right w:w="100" w:type="dxa"/>
            </w:tcMar>
          </w:tcPr>
          <w:p w:rsidR="00F43D06" w:rsidRDefault="004F21D3">
            <w:pPr>
              <w:spacing w:line="240" w:lineRule="auto"/>
              <w:rPr>
                <w:sz w:val="20"/>
                <w:szCs w:val="20"/>
              </w:rPr>
            </w:pPr>
            <w:r>
              <w:rPr>
                <w:sz w:val="20"/>
                <w:szCs w:val="20"/>
              </w:rPr>
              <w:t>A list of academic resources and student services with links to the institution’s library, tutoring center, counseling services, and other resources is provided.</w:t>
            </w:r>
          </w:p>
        </w:tc>
      </w:tr>
      <w:tr w:rsidR="00F43D06">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spacing w:line="360" w:lineRule="auto"/>
              <w:rPr>
                <w:sz w:val="20"/>
                <w:szCs w:val="20"/>
              </w:rPr>
            </w:pPr>
            <w:r>
              <w:rPr>
                <w:sz w:val="20"/>
                <w:szCs w:val="20"/>
              </w:rPr>
              <w:t xml:space="preserve"> </w:t>
            </w:r>
          </w:p>
        </w:tc>
        <w:tc>
          <w:tcPr>
            <w:tcW w:w="8040" w:type="dxa"/>
            <w:tcBorders>
              <w:bottom w:val="single" w:sz="8" w:space="0" w:color="000000"/>
              <w:right w:val="single" w:sz="8" w:space="0" w:color="000000"/>
            </w:tcBorders>
            <w:tcMar>
              <w:top w:w="100" w:type="dxa"/>
              <w:left w:w="100" w:type="dxa"/>
              <w:bottom w:w="100" w:type="dxa"/>
              <w:right w:w="100" w:type="dxa"/>
            </w:tcMar>
          </w:tcPr>
          <w:p w:rsidR="00F43D06" w:rsidRDefault="004F21D3">
            <w:pPr>
              <w:spacing w:line="240" w:lineRule="auto"/>
              <w:rPr>
                <w:sz w:val="20"/>
                <w:szCs w:val="20"/>
              </w:rPr>
            </w:pPr>
            <w:r>
              <w:rPr>
                <w:sz w:val="20"/>
                <w:szCs w:val="20"/>
              </w:rPr>
              <w:t>Course navigation facilitates ease of use.</w:t>
            </w:r>
          </w:p>
        </w:tc>
      </w:tr>
      <w:tr w:rsidR="00F43D06">
        <w:tc>
          <w:tcPr>
            <w:tcW w:w="7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3D06" w:rsidRDefault="004F21D3">
            <w:pPr>
              <w:spacing w:line="360" w:lineRule="auto"/>
              <w:rPr>
                <w:sz w:val="20"/>
                <w:szCs w:val="20"/>
              </w:rPr>
            </w:pPr>
            <w:r>
              <w:rPr>
                <w:sz w:val="20"/>
                <w:szCs w:val="20"/>
              </w:rPr>
              <w:t xml:space="preserve"> </w:t>
            </w:r>
          </w:p>
        </w:tc>
        <w:tc>
          <w:tcPr>
            <w:tcW w:w="8040" w:type="dxa"/>
            <w:tcBorders>
              <w:bottom w:val="single" w:sz="8" w:space="0" w:color="000000"/>
              <w:right w:val="single" w:sz="8" w:space="0" w:color="000000"/>
            </w:tcBorders>
            <w:tcMar>
              <w:top w:w="100" w:type="dxa"/>
              <w:left w:w="100" w:type="dxa"/>
              <w:bottom w:w="100" w:type="dxa"/>
              <w:right w:w="100" w:type="dxa"/>
            </w:tcMar>
          </w:tcPr>
          <w:p w:rsidR="00F43D06" w:rsidRDefault="004F21D3">
            <w:pPr>
              <w:spacing w:line="240" w:lineRule="auto"/>
              <w:rPr>
                <w:sz w:val="20"/>
                <w:szCs w:val="20"/>
              </w:rPr>
            </w:pPr>
            <w:r>
              <w:rPr>
                <w:sz w:val="20"/>
                <w:szCs w:val="20"/>
              </w:rPr>
              <w:t xml:space="preserve">Statement of Americans with Disabilities </w:t>
            </w:r>
            <w:proofErr w:type="gramStart"/>
            <w:r>
              <w:rPr>
                <w:sz w:val="20"/>
                <w:szCs w:val="20"/>
              </w:rPr>
              <w:t>Act(</w:t>
            </w:r>
            <w:proofErr w:type="gramEnd"/>
            <w:r>
              <w:rPr>
                <w:sz w:val="20"/>
                <w:szCs w:val="20"/>
              </w:rPr>
              <w:t>ADA) Compliance and procedure for requesting special services is provided.</w:t>
            </w:r>
          </w:p>
        </w:tc>
      </w:tr>
    </w:tbl>
    <w:p w:rsidR="00F43D06" w:rsidRDefault="004F21D3">
      <w:pPr>
        <w:rPr>
          <w:sz w:val="20"/>
          <w:szCs w:val="20"/>
        </w:rPr>
      </w:pPr>
      <w:r>
        <w:rPr>
          <w:sz w:val="20"/>
          <w:szCs w:val="20"/>
        </w:rPr>
        <w:t xml:space="preserve"> </w:t>
      </w:r>
    </w:p>
    <w:p w:rsidR="00F43D06" w:rsidRDefault="004F21D3">
      <w:pPr>
        <w:rPr>
          <w:sz w:val="20"/>
          <w:szCs w:val="20"/>
        </w:rPr>
      </w:pPr>
      <w:r>
        <w:rPr>
          <w:sz w:val="20"/>
          <w:szCs w:val="20"/>
        </w:rPr>
        <w:t>Comments:</w:t>
      </w:r>
    </w:p>
    <w:p w:rsidR="00F43D06" w:rsidRDefault="004F21D3">
      <w:pPr>
        <w:rPr>
          <w:sz w:val="20"/>
          <w:szCs w:val="20"/>
        </w:rPr>
      </w:pPr>
      <w:r>
        <w:rPr>
          <w:sz w:val="20"/>
          <w:szCs w:val="20"/>
        </w:rPr>
        <w:t>____________________________________________________________________________________</w:t>
      </w:r>
    </w:p>
    <w:p w:rsidR="00F43D06" w:rsidRDefault="004F21D3">
      <w:pPr>
        <w:rPr>
          <w:sz w:val="20"/>
          <w:szCs w:val="20"/>
        </w:rPr>
      </w:pPr>
      <w:r>
        <w:rPr>
          <w:sz w:val="20"/>
          <w:szCs w:val="20"/>
        </w:rPr>
        <w:t>______________________________________</w:t>
      </w:r>
      <w:r>
        <w:rPr>
          <w:sz w:val="20"/>
          <w:szCs w:val="20"/>
        </w:rPr>
        <w:t>______________________________________________</w:t>
      </w:r>
    </w:p>
    <w:p w:rsidR="00F43D06" w:rsidRDefault="004F21D3">
      <w:pPr>
        <w:rPr>
          <w:sz w:val="20"/>
          <w:szCs w:val="20"/>
        </w:rPr>
      </w:pPr>
      <w:r>
        <w:rPr>
          <w:sz w:val="20"/>
          <w:szCs w:val="20"/>
        </w:rPr>
        <w:t>____________________________________________________________________________________</w:t>
      </w:r>
    </w:p>
    <w:p w:rsidR="00F43D06" w:rsidRDefault="00F43D06">
      <w:pPr>
        <w:rPr>
          <w:sz w:val="20"/>
          <w:szCs w:val="20"/>
        </w:rPr>
      </w:pPr>
    </w:p>
    <w:p w:rsidR="00F43D06" w:rsidRDefault="004F21D3">
      <w:pPr>
        <w:rPr>
          <w:b/>
          <w:sz w:val="20"/>
          <w:szCs w:val="20"/>
        </w:rPr>
      </w:pPr>
      <w:r>
        <w:rPr>
          <w:b/>
          <w:sz w:val="20"/>
          <w:szCs w:val="20"/>
        </w:rPr>
        <w:t>7. Synchronous Session Facilitation</w:t>
      </w:r>
    </w:p>
    <w:p w:rsidR="00F43D06" w:rsidRDefault="004F21D3">
      <w:pPr>
        <w:rPr>
          <w:b/>
          <w:sz w:val="20"/>
          <w:szCs w:val="20"/>
        </w:rPr>
      </w:pPr>
      <w:r>
        <w:rPr>
          <w:sz w:val="20"/>
          <w:szCs w:val="20"/>
        </w:rPr>
        <w:t xml:space="preserve"> </w:t>
      </w:r>
    </w:p>
    <w:tbl>
      <w:tblPr>
        <w:tblStyle w:val="a5"/>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8520"/>
      </w:tblGrid>
      <w:tr w:rsidR="00F43D06">
        <w:trPr>
          <w:jc w:val="center"/>
        </w:trPr>
        <w:tc>
          <w:tcPr>
            <w:tcW w:w="840" w:type="dxa"/>
            <w:tcMar>
              <w:top w:w="100" w:type="dxa"/>
              <w:left w:w="100" w:type="dxa"/>
              <w:bottom w:w="100" w:type="dxa"/>
              <w:right w:w="100" w:type="dxa"/>
            </w:tcMar>
          </w:tcPr>
          <w:p w:rsidR="00F43D06" w:rsidRDefault="00F43D06">
            <w:pPr>
              <w:widowControl w:val="0"/>
              <w:spacing w:line="240" w:lineRule="auto"/>
              <w:rPr>
                <w:b/>
                <w:sz w:val="20"/>
                <w:szCs w:val="20"/>
              </w:rPr>
            </w:pPr>
          </w:p>
        </w:tc>
        <w:tc>
          <w:tcPr>
            <w:tcW w:w="8520" w:type="dxa"/>
            <w:tcMar>
              <w:top w:w="100" w:type="dxa"/>
              <w:left w:w="100" w:type="dxa"/>
              <w:bottom w:w="100" w:type="dxa"/>
              <w:right w:w="100" w:type="dxa"/>
            </w:tcMar>
          </w:tcPr>
          <w:p w:rsidR="00F43D06" w:rsidRDefault="004F21D3">
            <w:pPr>
              <w:widowControl w:val="0"/>
              <w:spacing w:after="200" w:line="240" w:lineRule="auto"/>
              <w:rPr>
                <w:sz w:val="20"/>
                <w:szCs w:val="20"/>
              </w:rPr>
            </w:pPr>
            <w:r>
              <w:rPr>
                <w:sz w:val="20"/>
                <w:szCs w:val="20"/>
              </w:rPr>
              <w:t>States purpose of instruction or instructional objectives.</w:t>
            </w:r>
          </w:p>
        </w:tc>
      </w:tr>
      <w:tr w:rsidR="00F43D06">
        <w:trPr>
          <w:jc w:val="center"/>
        </w:trPr>
        <w:tc>
          <w:tcPr>
            <w:tcW w:w="840" w:type="dxa"/>
            <w:tcMar>
              <w:top w:w="100" w:type="dxa"/>
              <w:left w:w="100" w:type="dxa"/>
              <w:bottom w:w="100" w:type="dxa"/>
              <w:right w:w="100" w:type="dxa"/>
            </w:tcMar>
          </w:tcPr>
          <w:p w:rsidR="00F43D06" w:rsidRDefault="00F43D06">
            <w:pPr>
              <w:widowControl w:val="0"/>
              <w:spacing w:line="240" w:lineRule="auto"/>
              <w:rPr>
                <w:b/>
                <w:sz w:val="20"/>
                <w:szCs w:val="20"/>
              </w:rPr>
            </w:pPr>
          </w:p>
        </w:tc>
        <w:tc>
          <w:tcPr>
            <w:tcW w:w="8520" w:type="dxa"/>
            <w:tcMar>
              <w:top w:w="100" w:type="dxa"/>
              <w:left w:w="100" w:type="dxa"/>
              <w:bottom w:w="100" w:type="dxa"/>
              <w:right w:w="100" w:type="dxa"/>
            </w:tcMar>
          </w:tcPr>
          <w:p w:rsidR="00F43D06" w:rsidRDefault="004F21D3">
            <w:pPr>
              <w:widowControl w:val="0"/>
              <w:spacing w:after="200" w:line="240" w:lineRule="auto"/>
              <w:rPr>
                <w:sz w:val="20"/>
                <w:szCs w:val="20"/>
              </w:rPr>
            </w:pPr>
            <w:r>
              <w:rPr>
                <w:sz w:val="20"/>
                <w:szCs w:val="20"/>
              </w:rPr>
              <w:t>States rationale for lesson objectives and/or lesson activities.</w:t>
            </w:r>
          </w:p>
        </w:tc>
      </w:tr>
      <w:tr w:rsidR="00F43D06">
        <w:trPr>
          <w:jc w:val="center"/>
        </w:trPr>
        <w:tc>
          <w:tcPr>
            <w:tcW w:w="840" w:type="dxa"/>
            <w:tcMar>
              <w:top w:w="100" w:type="dxa"/>
              <w:left w:w="100" w:type="dxa"/>
              <w:bottom w:w="100" w:type="dxa"/>
              <w:right w:w="100" w:type="dxa"/>
            </w:tcMar>
          </w:tcPr>
          <w:p w:rsidR="00F43D06" w:rsidRDefault="00F43D06">
            <w:pPr>
              <w:widowControl w:val="0"/>
              <w:spacing w:line="240" w:lineRule="auto"/>
              <w:rPr>
                <w:b/>
                <w:sz w:val="20"/>
                <w:szCs w:val="20"/>
              </w:rPr>
            </w:pPr>
          </w:p>
        </w:tc>
        <w:tc>
          <w:tcPr>
            <w:tcW w:w="8520" w:type="dxa"/>
            <w:tcMar>
              <w:top w:w="100" w:type="dxa"/>
              <w:left w:w="100" w:type="dxa"/>
              <w:bottom w:w="100" w:type="dxa"/>
              <w:right w:w="100" w:type="dxa"/>
            </w:tcMar>
          </w:tcPr>
          <w:p w:rsidR="00F43D06" w:rsidRDefault="004F21D3">
            <w:pPr>
              <w:widowControl w:val="0"/>
              <w:spacing w:after="200" w:line="240" w:lineRule="auto"/>
              <w:rPr>
                <w:sz w:val="20"/>
                <w:szCs w:val="20"/>
              </w:rPr>
            </w:pPr>
            <w:r>
              <w:rPr>
                <w:sz w:val="20"/>
                <w:szCs w:val="20"/>
              </w:rPr>
              <w:t>Emphasizes (verbal examples, visuals, etc.) key concepts.</w:t>
            </w:r>
          </w:p>
        </w:tc>
      </w:tr>
      <w:tr w:rsidR="00F43D06">
        <w:trPr>
          <w:jc w:val="center"/>
        </w:trPr>
        <w:tc>
          <w:tcPr>
            <w:tcW w:w="840" w:type="dxa"/>
            <w:tcMar>
              <w:top w:w="100" w:type="dxa"/>
              <w:left w:w="100" w:type="dxa"/>
              <w:bottom w:w="100" w:type="dxa"/>
              <w:right w:w="100" w:type="dxa"/>
            </w:tcMar>
          </w:tcPr>
          <w:p w:rsidR="00F43D06" w:rsidRDefault="00F43D06">
            <w:pPr>
              <w:widowControl w:val="0"/>
              <w:spacing w:line="240" w:lineRule="auto"/>
              <w:rPr>
                <w:b/>
                <w:sz w:val="20"/>
                <w:szCs w:val="20"/>
              </w:rPr>
            </w:pPr>
          </w:p>
        </w:tc>
        <w:tc>
          <w:tcPr>
            <w:tcW w:w="8520" w:type="dxa"/>
            <w:tcMar>
              <w:top w:w="100" w:type="dxa"/>
              <w:left w:w="100" w:type="dxa"/>
              <w:bottom w:w="100" w:type="dxa"/>
              <w:right w:w="100" w:type="dxa"/>
            </w:tcMar>
          </w:tcPr>
          <w:p w:rsidR="00F43D06" w:rsidRDefault="004F21D3">
            <w:pPr>
              <w:widowControl w:val="0"/>
              <w:spacing w:after="200" w:line="240" w:lineRule="auto"/>
              <w:rPr>
                <w:sz w:val="20"/>
                <w:szCs w:val="20"/>
              </w:rPr>
            </w:pPr>
            <w:r>
              <w:rPr>
                <w:sz w:val="20"/>
                <w:szCs w:val="20"/>
              </w:rPr>
              <w:t>Checks for understanding throughout the lesson and monitors student responses.</w:t>
            </w:r>
          </w:p>
        </w:tc>
      </w:tr>
      <w:tr w:rsidR="00F43D06">
        <w:trPr>
          <w:jc w:val="center"/>
        </w:trPr>
        <w:tc>
          <w:tcPr>
            <w:tcW w:w="840" w:type="dxa"/>
            <w:tcMar>
              <w:top w:w="100" w:type="dxa"/>
              <w:left w:w="100" w:type="dxa"/>
              <w:bottom w:w="100" w:type="dxa"/>
              <w:right w:w="100" w:type="dxa"/>
            </w:tcMar>
          </w:tcPr>
          <w:p w:rsidR="00F43D06" w:rsidRDefault="00F43D06">
            <w:pPr>
              <w:widowControl w:val="0"/>
              <w:spacing w:line="240" w:lineRule="auto"/>
              <w:rPr>
                <w:b/>
                <w:sz w:val="20"/>
                <w:szCs w:val="20"/>
              </w:rPr>
            </w:pPr>
          </w:p>
        </w:tc>
        <w:tc>
          <w:tcPr>
            <w:tcW w:w="8520" w:type="dxa"/>
            <w:tcMar>
              <w:top w:w="100" w:type="dxa"/>
              <w:left w:w="100" w:type="dxa"/>
              <w:bottom w:w="100" w:type="dxa"/>
              <w:right w:w="100" w:type="dxa"/>
            </w:tcMar>
          </w:tcPr>
          <w:p w:rsidR="00F43D06" w:rsidRDefault="004F21D3">
            <w:pPr>
              <w:widowControl w:val="0"/>
              <w:spacing w:after="200" w:line="240" w:lineRule="auto"/>
              <w:rPr>
                <w:sz w:val="20"/>
                <w:szCs w:val="20"/>
              </w:rPr>
            </w:pPr>
            <w:r>
              <w:rPr>
                <w:sz w:val="20"/>
                <w:szCs w:val="20"/>
              </w:rPr>
              <w:t>Is encouraging and responsive to student questio</w:t>
            </w:r>
            <w:r>
              <w:rPr>
                <w:sz w:val="20"/>
                <w:szCs w:val="20"/>
              </w:rPr>
              <w:t>ns and comments.</w:t>
            </w:r>
          </w:p>
        </w:tc>
      </w:tr>
      <w:tr w:rsidR="00F43D06">
        <w:trPr>
          <w:jc w:val="center"/>
        </w:trPr>
        <w:tc>
          <w:tcPr>
            <w:tcW w:w="840" w:type="dxa"/>
            <w:tcMar>
              <w:top w:w="100" w:type="dxa"/>
              <w:left w:w="100" w:type="dxa"/>
              <w:bottom w:w="100" w:type="dxa"/>
              <w:right w:w="100" w:type="dxa"/>
            </w:tcMar>
          </w:tcPr>
          <w:p w:rsidR="00F43D06" w:rsidRDefault="00F43D06">
            <w:pPr>
              <w:widowControl w:val="0"/>
              <w:spacing w:line="240" w:lineRule="auto"/>
              <w:rPr>
                <w:b/>
                <w:sz w:val="20"/>
                <w:szCs w:val="20"/>
              </w:rPr>
            </w:pPr>
          </w:p>
        </w:tc>
        <w:tc>
          <w:tcPr>
            <w:tcW w:w="8520" w:type="dxa"/>
            <w:tcMar>
              <w:top w:w="100" w:type="dxa"/>
              <w:left w:w="100" w:type="dxa"/>
              <w:bottom w:w="100" w:type="dxa"/>
              <w:right w:w="100" w:type="dxa"/>
            </w:tcMar>
          </w:tcPr>
          <w:p w:rsidR="00F43D06" w:rsidRDefault="004F21D3">
            <w:pPr>
              <w:widowControl w:val="0"/>
              <w:spacing w:after="200" w:line="240" w:lineRule="auto"/>
              <w:rPr>
                <w:sz w:val="20"/>
                <w:szCs w:val="20"/>
              </w:rPr>
            </w:pPr>
            <w:r>
              <w:rPr>
                <w:sz w:val="20"/>
                <w:szCs w:val="20"/>
              </w:rPr>
              <w:t>Provides appropriate pacing of the lesson for the content and audience.</w:t>
            </w:r>
          </w:p>
        </w:tc>
      </w:tr>
      <w:tr w:rsidR="00F43D06">
        <w:trPr>
          <w:jc w:val="center"/>
        </w:trPr>
        <w:tc>
          <w:tcPr>
            <w:tcW w:w="840" w:type="dxa"/>
            <w:tcMar>
              <w:top w:w="100" w:type="dxa"/>
              <w:left w:w="100" w:type="dxa"/>
              <w:bottom w:w="100" w:type="dxa"/>
              <w:right w:w="100" w:type="dxa"/>
            </w:tcMar>
          </w:tcPr>
          <w:p w:rsidR="00F43D06" w:rsidRDefault="00F43D06">
            <w:pPr>
              <w:widowControl w:val="0"/>
              <w:spacing w:line="240" w:lineRule="auto"/>
              <w:rPr>
                <w:b/>
                <w:sz w:val="20"/>
                <w:szCs w:val="20"/>
              </w:rPr>
            </w:pPr>
          </w:p>
        </w:tc>
        <w:tc>
          <w:tcPr>
            <w:tcW w:w="8520" w:type="dxa"/>
            <w:tcMar>
              <w:top w:w="100" w:type="dxa"/>
              <w:left w:w="100" w:type="dxa"/>
              <w:bottom w:w="100" w:type="dxa"/>
              <w:right w:w="100" w:type="dxa"/>
            </w:tcMar>
          </w:tcPr>
          <w:p w:rsidR="00F43D06" w:rsidRDefault="004F21D3">
            <w:pPr>
              <w:widowControl w:val="0"/>
              <w:spacing w:after="200" w:line="240" w:lineRule="auto"/>
              <w:rPr>
                <w:sz w:val="20"/>
                <w:szCs w:val="20"/>
              </w:rPr>
            </w:pPr>
            <w:r>
              <w:rPr>
                <w:sz w:val="20"/>
                <w:szCs w:val="20"/>
              </w:rPr>
              <w:t>Provides structure for how students are to respond (e.g. text chat, emoticons, breakout groups).</w:t>
            </w:r>
          </w:p>
        </w:tc>
      </w:tr>
      <w:tr w:rsidR="00F43D06">
        <w:trPr>
          <w:jc w:val="center"/>
        </w:trPr>
        <w:tc>
          <w:tcPr>
            <w:tcW w:w="840" w:type="dxa"/>
            <w:tcMar>
              <w:top w:w="100" w:type="dxa"/>
              <w:left w:w="100" w:type="dxa"/>
              <w:bottom w:w="100" w:type="dxa"/>
              <w:right w:w="100" w:type="dxa"/>
            </w:tcMar>
          </w:tcPr>
          <w:p w:rsidR="00F43D06" w:rsidRDefault="00F43D06">
            <w:pPr>
              <w:widowControl w:val="0"/>
              <w:spacing w:line="240" w:lineRule="auto"/>
              <w:rPr>
                <w:b/>
                <w:sz w:val="20"/>
                <w:szCs w:val="20"/>
              </w:rPr>
            </w:pPr>
          </w:p>
        </w:tc>
        <w:tc>
          <w:tcPr>
            <w:tcW w:w="8520" w:type="dxa"/>
            <w:tcMar>
              <w:top w:w="100" w:type="dxa"/>
              <w:left w:w="100" w:type="dxa"/>
              <w:bottom w:w="100" w:type="dxa"/>
              <w:right w:w="100" w:type="dxa"/>
            </w:tcMar>
          </w:tcPr>
          <w:p w:rsidR="00F43D06" w:rsidRDefault="004F21D3">
            <w:pPr>
              <w:widowControl w:val="0"/>
              <w:spacing w:after="200" w:line="240" w:lineRule="auto"/>
              <w:rPr>
                <w:sz w:val="20"/>
                <w:szCs w:val="20"/>
              </w:rPr>
            </w:pPr>
            <w:r>
              <w:rPr>
                <w:sz w:val="20"/>
                <w:szCs w:val="20"/>
              </w:rPr>
              <w:t>Facilitates activities that support instructional objectives.</w:t>
            </w:r>
          </w:p>
        </w:tc>
      </w:tr>
      <w:tr w:rsidR="00F43D06">
        <w:trPr>
          <w:jc w:val="center"/>
        </w:trPr>
        <w:tc>
          <w:tcPr>
            <w:tcW w:w="840" w:type="dxa"/>
            <w:tcMar>
              <w:top w:w="100" w:type="dxa"/>
              <w:left w:w="100" w:type="dxa"/>
              <w:bottom w:w="100" w:type="dxa"/>
              <w:right w:w="100" w:type="dxa"/>
            </w:tcMar>
          </w:tcPr>
          <w:p w:rsidR="00F43D06" w:rsidRDefault="00F43D06">
            <w:pPr>
              <w:widowControl w:val="0"/>
              <w:spacing w:line="240" w:lineRule="auto"/>
              <w:rPr>
                <w:b/>
                <w:sz w:val="20"/>
                <w:szCs w:val="20"/>
              </w:rPr>
            </w:pPr>
          </w:p>
        </w:tc>
        <w:tc>
          <w:tcPr>
            <w:tcW w:w="8520" w:type="dxa"/>
            <w:tcMar>
              <w:top w:w="100" w:type="dxa"/>
              <w:left w:w="100" w:type="dxa"/>
              <w:bottom w:w="100" w:type="dxa"/>
              <w:right w:w="100" w:type="dxa"/>
            </w:tcMar>
          </w:tcPr>
          <w:p w:rsidR="00F43D06" w:rsidRDefault="004F21D3">
            <w:pPr>
              <w:widowControl w:val="0"/>
              <w:spacing w:after="200" w:line="240" w:lineRule="auto"/>
              <w:rPr>
                <w:sz w:val="20"/>
                <w:szCs w:val="20"/>
              </w:rPr>
            </w:pPr>
            <w:r>
              <w:rPr>
                <w:sz w:val="20"/>
                <w:szCs w:val="20"/>
              </w:rPr>
              <w:t>Concludes with summary or integration of the presentation.</w:t>
            </w:r>
          </w:p>
        </w:tc>
      </w:tr>
      <w:tr w:rsidR="00F43D06">
        <w:trPr>
          <w:jc w:val="center"/>
        </w:trPr>
        <w:tc>
          <w:tcPr>
            <w:tcW w:w="840" w:type="dxa"/>
            <w:tcMar>
              <w:top w:w="100" w:type="dxa"/>
              <w:left w:w="100" w:type="dxa"/>
              <w:bottom w:w="100" w:type="dxa"/>
              <w:right w:w="100" w:type="dxa"/>
            </w:tcMar>
          </w:tcPr>
          <w:p w:rsidR="00F43D06" w:rsidRDefault="00F43D06">
            <w:pPr>
              <w:widowControl w:val="0"/>
              <w:spacing w:line="240" w:lineRule="auto"/>
              <w:rPr>
                <w:b/>
                <w:sz w:val="20"/>
                <w:szCs w:val="20"/>
              </w:rPr>
            </w:pPr>
          </w:p>
        </w:tc>
        <w:tc>
          <w:tcPr>
            <w:tcW w:w="8520" w:type="dxa"/>
            <w:tcMar>
              <w:top w:w="100" w:type="dxa"/>
              <w:left w:w="100" w:type="dxa"/>
              <w:bottom w:w="100" w:type="dxa"/>
              <w:right w:w="100" w:type="dxa"/>
            </w:tcMar>
          </w:tcPr>
          <w:p w:rsidR="00F43D06" w:rsidRDefault="004F21D3">
            <w:pPr>
              <w:widowControl w:val="0"/>
              <w:spacing w:after="200" w:line="240" w:lineRule="auto"/>
              <w:rPr>
                <w:sz w:val="20"/>
                <w:szCs w:val="20"/>
              </w:rPr>
            </w:pPr>
            <w:r>
              <w:rPr>
                <w:sz w:val="20"/>
                <w:szCs w:val="20"/>
              </w:rPr>
              <w:t xml:space="preserve">Is well prepared. </w:t>
            </w:r>
          </w:p>
        </w:tc>
      </w:tr>
      <w:tr w:rsidR="00F43D06">
        <w:trPr>
          <w:jc w:val="center"/>
        </w:trPr>
        <w:tc>
          <w:tcPr>
            <w:tcW w:w="840" w:type="dxa"/>
            <w:tcMar>
              <w:top w:w="100" w:type="dxa"/>
              <w:left w:w="100" w:type="dxa"/>
              <w:bottom w:w="100" w:type="dxa"/>
              <w:right w:w="100" w:type="dxa"/>
            </w:tcMar>
          </w:tcPr>
          <w:p w:rsidR="00F43D06" w:rsidRDefault="00F43D06">
            <w:pPr>
              <w:widowControl w:val="0"/>
              <w:spacing w:line="240" w:lineRule="auto"/>
              <w:rPr>
                <w:b/>
                <w:sz w:val="20"/>
                <w:szCs w:val="20"/>
              </w:rPr>
            </w:pPr>
          </w:p>
        </w:tc>
        <w:tc>
          <w:tcPr>
            <w:tcW w:w="8520" w:type="dxa"/>
            <w:tcMar>
              <w:top w:w="100" w:type="dxa"/>
              <w:left w:w="100" w:type="dxa"/>
              <w:bottom w:w="100" w:type="dxa"/>
              <w:right w:w="100" w:type="dxa"/>
            </w:tcMar>
          </w:tcPr>
          <w:p w:rsidR="00F43D06" w:rsidRDefault="004F21D3">
            <w:pPr>
              <w:widowControl w:val="0"/>
              <w:spacing w:after="200" w:line="240" w:lineRule="auto"/>
              <w:rPr>
                <w:sz w:val="20"/>
                <w:szCs w:val="20"/>
              </w:rPr>
            </w:pPr>
            <w:r>
              <w:rPr>
                <w:sz w:val="20"/>
                <w:szCs w:val="20"/>
              </w:rPr>
              <w:t>Projects enthusiasm for the material.</w:t>
            </w:r>
          </w:p>
        </w:tc>
      </w:tr>
      <w:tr w:rsidR="00F43D06">
        <w:trPr>
          <w:jc w:val="center"/>
        </w:trPr>
        <w:tc>
          <w:tcPr>
            <w:tcW w:w="840" w:type="dxa"/>
            <w:tcMar>
              <w:top w:w="100" w:type="dxa"/>
              <w:left w:w="100" w:type="dxa"/>
              <w:bottom w:w="100" w:type="dxa"/>
              <w:right w:w="100" w:type="dxa"/>
            </w:tcMar>
          </w:tcPr>
          <w:p w:rsidR="00F43D06" w:rsidRDefault="00F43D06">
            <w:pPr>
              <w:widowControl w:val="0"/>
              <w:spacing w:line="240" w:lineRule="auto"/>
              <w:rPr>
                <w:b/>
                <w:sz w:val="20"/>
                <w:szCs w:val="20"/>
              </w:rPr>
            </w:pPr>
          </w:p>
        </w:tc>
        <w:tc>
          <w:tcPr>
            <w:tcW w:w="8520" w:type="dxa"/>
            <w:tcMar>
              <w:top w:w="100" w:type="dxa"/>
              <w:left w:w="100" w:type="dxa"/>
              <w:bottom w:w="100" w:type="dxa"/>
              <w:right w:w="100" w:type="dxa"/>
            </w:tcMar>
          </w:tcPr>
          <w:p w:rsidR="00F43D06" w:rsidRDefault="004F21D3">
            <w:pPr>
              <w:widowControl w:val="0"/>
              <w:spacing w:after="200" w:line="240" w:lineRule="auto"/>
              <w:rPr>
                <w:sz w:val="20"/>
                <w:szCs w:val="20"/>
              </w:rPr>
            </w:pPr>
            <w:r>
              <w:rPr>
                <w:sz w:val="20"/>
                <w:szCs w:val="20"/>
              </w:rPr>
              <w:t>Speaks fluently without hesitation or confusion.</w:t>
            </w:r>
          </w:p>
        </w:tc>
      </w:tr>
      <w:tr w:rsidR="00F43D06">
        <w:trPr>
          <w:jc w:val="center"/>
        </w:trPr>
        <w:tc>
          <w:tcPr>
            <w:tcW w:w="840" w:type="dxa"/>
            <w:tcMar>
              <w:top w:w="100" w:type="dxa"/>
              <w:left w:w="100" w:type="dxa"/>
              <w:bottom w:w="100" w:type="dxa"/>
              <w:right w:w="100" w:type="dxa"/>
            </w:tcMar>
          </w:tcPr>
          <w:p w:rsidR="00F43D06" w:rsidRDefault="00F43D06">
            <w:pPr>
              <w:widowControl w:val="0"/>
              <w:spacing w:line="240" w:lineRule="auto"/>
              <w:rPr>
                <w:b/>
                <w:sz w:val="20"/>
                <w:szCs w:val="20"/>
              </w:rPr>
            </w:pPr>
          </w:p>
        </w:tc>
        <w:tc>
          <w:tcPr>
            <w:tcW w:w="8520" w:type="dxa"/>
            <w:tcMar>
              <w:top w:w="100" w:type="dxa"/>
              <w:left w:w="100" w:type="dxa"/>
              <w:bottom w:w="100" w:type="dxa"/>
              <w:right w:w="100" w:type="dxa"/>
            </w:tcMar>
          </w:tcPr>
          <w:p w:rsidR="00F43D06" w:rsidRDefault="004F21D3">
            <w:pPr>
              <w:widowControl w:val="0"/>
              <w:spacing w:after="200" w:line="240" w:lineRule="auto"/>
              <w:rPr>
                <w:sz w:val="20"/>
                <w:szCs w:val="20"/>
              </w:rPr>
            </w:pPr>
            <w:r>
              <w:rPr>
                <w:sz w:val="20"/>
                <w:szCs w:val="20"/>
              </w:rPr>
              <w:t>Speaks with appropriate modulation (rather than in monotone).</w:t>
            </w:r>
          </w:p>
        </w:tc>
      </w:tr>
      <w:tr w:rsidR="00F43D06">
        <w:trPr>
          <w:jc w:val="center"/>
        </w:trPr>
        <w:tc>
          <w:tcPr>
            <w:tcW w:w="840" w:type="dxa"/>
            <w:tcMar>
              <w:top w:w="100" w:type="dxa"/>
              <w:left w:w="100" w:type="dxa"/>
              <w:bottom w:w="100" w:type="dxa"/>
              <w:right w:w="100" w:type="dxa"/>
            </w:tcMar>
          </w:tcPr>
          <w:p w:rsidR="00F43D06" w:rsidRDefault="00F43D06">
            <w:pPr>
              <w:widowControl w:val="0"/>
              <w:spacing w:line="240" w:lineRule="auto"/>
              <w:rPr>
                <w:b/>
                <w:sz w:val="20"/>
                <w:szCs w:val="20"/>
              </w:rPr>
            </w:pPr>
          </w:p>
        </w:tc>
        <w:tc>
          <w:tcPr>
            <w:tcW w:w="8520" w:type="dxa"/>
            <w:tcMar>
              <w:top w:w="100" w:type="dxa"/>
              <w:left w:w="100" w:type="dxa"/>
              <w:bottom w:w="100" w:type="dxa"/>
              <w:right w:w="100" w:type="dxa"/>
            </w:tcMar>
          </w:tcPr>
          <w:p w:rsidR="00F43D06" w:rsidRDefault="004F21D3">
            <w:pPr>
              <w:widowControl w:val="0"/>
              <w:spacing w:after="200" w:line="240" w:lineRule="auto"/>
              <w:rPr>
                <w:sz w:val="20"/>
                <w:szCs w:val="20"/>
              </w:rPr>
            </w:pPr>
            <w:r>
              <w:rPr>
                <w:sz w:val="20"/>
                <w:szCs w:val="20"/>
              </w:rPr>
              <w:t>Speaks at an appropriate pace (</w:t>
            </w:r>
            <w:proofErr w:type="gramStart"/>
            <w:r>
              <w:rPr>
                <w:sz w:val="20"/>
                <w:szCs w:val="20"/>
              </w:rPr>
              <w:t>neither too fast or</w:t>
            </w:r>
            <w:proofErr w:type="gramEnd"/>
            <w:r>
              <w:rPr>
                <w:sz w:val="20"/>
                <w:szCs w:val="20"/>
              </w:rPr>
              <w:t xml:space="preserve"> too slow).</w:t>
            </w:r>
          </w:p>
        </w:tc>
      </w:tr>
      <w:tr w:rsidR="00F43D06">
        <w:trPr>
          <w:jc w:val="center"/>
        </w:trPr>
        <w:tc>
          <w:tcPr>
            <w:tcW w:w="840" w:type="dxa"/>
            <w:tcMar>
              <w:top w:w="100" w:type="dxa"/>
              <w:left w:w="100" w:type="dxa"/>
              <w:bottom w:w="100" w:type="dxa"/>
              <w:right w:w="100" w:type="dxa"/>
            </w:tcMar>
          </w:tcPr>
          <w:p w:rsidR="00F43D06" w:rsidRDefault="00F43D06">
            <w:pPr>
              <w:widowControl w:val="0"/>
              <w:spacing w:line="240" w:lineRule="auto"/>
              <w:rPr>
                <w:b/>
                <w:sz w:val="20"/>
                <w:szCs w:val="20"/>
              </w:rPr>
            </w:pPr>
          </w:p>
        </w:tc>
        <w:tc>
          <w:tcPr>
            <w:tcW w:w="8520" w:type="dxa"/>
            <w:tcMar>
              <w:top w:w="100" w:type="dxa"/>
              <w:left w:w="100" w:type="dxa"/>
              <w:bottom w:w="100" w:type="dxa"/>
              <w:right w:w="100" w:type="dxa"/>
            </w:tcMar>
          </w:tcPr>
          <w:p w:rsidR="00F43D06" w:rsidRDefault="004F21D3">
            <w:pPr>
              <w:widowControl w:val="0"/>
              <w:spacing w:after="200" w:line="240" w:lineRule="auto"/>
              <w:rPr>
                <w:sz w:val="20"/>
                <w:szCs w:val="20"/>
              </w:rPr>
            </w:pPr>
            <w:r>
              <w:rPr>
                <w:sz w:val="20"/>
                <w:szCs w:val="20"/>
              </w:rPr>
              <w:t>Responds appropriately to technical challenges</w:t>
            </w:r>
          </w:p>
        </w:tc>
      </w:tr>
    </w:tbl>
    <w:p w:rsidR="00F43D06" w:rsidRDefault="00F43D06">
      <w:pPr>
        <w:rPr>
          <w:sz w:val="20"/>
          <w:szCs w:val="20"/>
        </w:rPr>
      </w:pPr>
    </w:p>
    <w:p w:rsidR="00F43D06" w:rsidRDefault="004F21D3">
      <w:pPr>
        <w:rPr>
          <w:sz w:val="20"/>
          <w:szCs w:val="20"/>
        </w:rPr>
      </w:pPr>
      <w:r>
        <w:rPr>
          <w:sz w:val="20"/>
          <w:szCs w:val="20"/>
        </w:rPr>
        <w:t>Comments:</w:t>
      </w:r>
    </w:p>
    <w:p w:rsidR="00F43D06" w:rsidRDefault="004F21D3">
      <w:pPr>
        <w:rPr>
          <w:sz w:val="20"/>
          <w:szCs w:val="20"/>
        </w:rPr>
      </w:pPr>
      <w:r>
        <w:rPr>
          <w:sz w:val="20"/>
          <w:szCs w:val="20"/>
        </w:rPr>
        <w:t>____________________________________________________________________________________</w:t>
      </w:r>
    </w:p>
    <w:p w:rsidR="00F43D06" w:rsidRDefault="004F21D3">
      <w:pPr>
        <w:rPr>
          <w:sz w:val="20"/>
          <w:szCs w:val="20"/>
        </w:rPr>
      </w:pPr>
      <w:r>
        <w:rPr>
          <w:sz w:val="20"/>
          <w:szCs w:val="20"/>
        </w:rPr>
        <w:t>____________________________________________________________________________________</w:t>
      </w:r>
    </w:p>
    <w:p w:rsidR="00F43D06" w:rsidRDefault="004F21D3">
      <w:pPr>
        <w:rPr>
          <w:sz w:val="20"/>
          <w:szCs w:val="20"/>
        </w:rPr>
      </w:pPr>
      <w:r>
        <w:rPr>
          <w:sz w:val="20"/>
          <w:szCs w:val="20"/>
        </w:rPr>
        <w:t>____________________________________________________________________________________</w:t>
      </w:r>
    </w:p>
    <w:p w:rsidR="00F43D06" w:rsidRDefault="00F43D06">
      <w:pPr>
        <w:rPr>
          <w:sz w:val="20"/>
          <w:szCs w:val="20"/>
        </w:rPr>
      </w:pPr>
    </w:p>
    <w:p w:rsidR="00F43D06" w:rsidRDefault="004F21D3">
      <w:pPr>
        <w:rPr>
          <w:b/>
          <w:sz w:val="20"/>
          <w:szCs w:val="20"/>
        </w:rPr>
      </w:pPr>
      <w:r>
        <w:rPr>
          <w:b/>
          <w:sz w:val="20"/>
          <w:szCs w:val="20"/>
        </w:rPr>
        <w:t xml:space="preserve">8. Synchronous Technology Used (Check all that </w:t>
      </w:r>
      <w:proofErr w:type="gramStart"/>
      <w:r>
        <w:rPr>
          <w:b/>
          <w:sz w:val="20"/>
          <w:szCs w:val="20"/>
        </w:rPr>
        <w:t>apply</w:t>
      </w:r>
      <w:proofErr w:type="gramEnd"/>
      <w:r>
        <w:rPr>
          <w:b/>
          <w:sz w:val="20"/>
          <w:szCs w:val="20"/>
        </w:rPr>
        <w:t>)</w:t>
      </w:r>
    </w:p>
    <w:p w:rsidR="00F43D06" w:rsidRDefault="00F43D06">
      <w:pPr>
        <w:rPr>
          <w:b/>
          <w:sz w:val="20"/>
          <w:szCs w:val="20"/>
        </w:rPr>
      </w:pPr>
    </w:p>
    <w:p w:rsidR="00F43D06" w:rsidRDefault="00F43D06">
      <w:pPr>
        <w:rPr>
          <w:b/>
          <w:sz w:val="20"/>
          <w:szCs w:val="20"/>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8430"/>
      </w:tblGrid>
      <w:tr w:rsidR="00F43D06">
        <w:tc>
          <w:tcPr>
            <w:tcW w:w="930" w:type="dxa"/>
            <w:tcMar>
              <w:top w:w="100" w:type="dxa"/>
              <w:left w:w="100" w:type="dxa"/>
              <w:bottom w:w="100" w:type="dxa"/>
              <w:right w:w="100" w:type="dxa"/>
            </w:tcMar>
          </w:tcPr>
          <w:p w:rsidR="00F43D06" w:rsidRDefault="00F43D06">
            <w:pPr>
              <w:widowControl w:val="0"/>
              <w:spacing w:line="240" w:lineRule="auto"/>
              <w:rPr>
                <w:b/>
                <w:sz w:val="20"/>
                <w:szCs w:val="20"/>
              </w:rPr>
            </w:pPr>
          </w:p>
        </w:tc>
        <w:tc>
          <w:tcPr>
            <w:tcW w:w="8430" w:type="dxa"/>
            <w:tcMar>
              <w:top w:w="100" w:type="dxa"/>
              <w:left w:w="100" w:type="dxa"/>
              <w:bottom w:w="100" w:type="dxa"/>
              <w:right w:w="100" w:type="dxa"/>
            </w:tcMar>
          </w:tcPr>
          <w:p w:rsidR="00F43D06" w:rsidRDefault="004F21D3">
            <w:pPr>
              <w:spacing w:line="240" w:lineRule="auto"/>
              <w:rPr>
                <w:sz w:val="20"/>
                <w:szCs w:val="20"/>
              </w:rPr>
            </w:pPr>
            <w:r>
              <w:rPr>
                <w:sz w:val="20"/>
                <w:szCs w:val="20"/>
              </w:rPr>
              <w:t>Uses microphone.</w:t>
            </w:r>
          </w:p>
        </w:tc>
      </w:tr>
      <w:tr w:rsidR="00F43D06">
        <w:tc>
          <w:tcPr>
            <w:tcW w:w="930" w:type="dxa"/>
            <w:tcMar>
              <w:top w:w="100" w:type="dxa"/>
              <w:left w:w="100" w:type="dxa"/>
              <w:bottom w:w="100" w:type="dxa"/>
              <w:right w:w="100" w:type="dxa"/>
            </w:tcMar>
          </w:tcPr>
          <w:p w:rsidR="00F43D06" w:rsidRDefault="00F43D06">
            <w:pPr>
              <w:widowControl w:val="0"/>
              <w:spacing w:line="240" w:lineRule="auto"/>
              <w:rPr>
                <w:b/>
                <w:sz w:val="20"/>
                <w:szCs w:val="20"/>
              </w:rPr>
            </w:pPr>
          </w:p>
        </w:tc>
        <w:tc>
          <w:tcPr>
            <w:tcW w:w="8430" w:type="dxa"/>
            <w:tcMar>
              <w:top w:w="100" w:type="dxa"/>
              <w:left w:w="100" w:type="dxa"/>
              <w:bottom w:w="100" w:type="dxa"/>
              <w:right w:w="100" w:type="dxa"/>
            </w:tcMar>
          </w:tcPr>
          <w:p w:rsidR="00F43D06" w:rsidRDefault="004F21D3">
            <w:pPr>
              <w:spacing w:line="240" w:lineRule="auto"/>
              <w:rPr>
                <w:b/>
                <w:sz w:val="20"/>
                <w:szCs w:val="20"/>
              </w:rPr>
            </w:pPr>
            <w:r>
              <w:rPr>
                <w:sz w:val="20"/>
                <w:szCs w:val="20"/>
              </w:rPr>
              <w:t>Uses video.</w:t>
            </w:r>
          </w:p>
        </w:tc>
      </w:tr>
      <w:tr w:rsidR="00F43D06">
        <w:tc>
          <w:tcPr>
            <w:tcW w:w="930" w:type="dxa"/>
            <w:tcMar>
              <w:top w:w="100" w:type="dxa"/>
              <w:left w:w="100" w:type="dxa"/>
              <w:bottom w:w="100" w:type="dxa"/>
              <w:right w:w="100" w:type="dxa"/>
            </w:tcMar>
          </w:tcPr>
          <w:p w:rsidR="00F43D06" w:rsidRDefault="00F43D06">
            <w:pPr>
              <w:widowControl w:val="0"/>
              <w:spacing w:line="240" w:lineRule="auto"/>
              <w:rPr>
                <w:b/>
                <w:sz w:val="20"/>
                <w:szCs w:val="20"/>
              </w:rPr>
            </w:pPr>
          </w:p>
        </w:tc>
        <w:tc>
          <w:tcPr>
            <w:tcW w:w="8430" w:type="dxa"/>
            <w:tcMar>
              <w:top w:w="100" w:type="dxa"/>
              <w:left w:w="100" w:type="dxa"/>
              <w:bottom w:w="100" w:type="dxa"/>
              <w:right w:w="100" w:type="dxa"/>
            </w:tcMar>
          </w:tcPr>
          <w:p w:rsidR="00F43D06" w:rsidRDefault="004F21D3">
            <w:pPr>
              <w:spacing w:line="240" w:lineRule="auto"/>
              <w:rPr>
                <w:b/>
                <w:sz w:val="20"/>
                <w:szCs w:val="20"/>
              </w:rPr>
            </w:pPr>
            <w:r>
              <w:rPr>
                <w:sz w:val="20"/>
                <w:szCs w:val="20"/>
              </w:rPr>
              <w:t>Exchanges messages in text chat.</w:t>
            </w:r>
          </w:p>
        </w:tc>
      </w:tr>
      <w:tr w:rsidR="00F43D06">
        <w:tc>
          <w:tcPr>
            <w:tcW w:w="930" w:type="dxa"/>
            <w:tcMar>
              <w:top w:w="100" w:type="dxa"/>
              <w:left w:w="100" w:type="dxa"/>
              <w:bottom w:w="100" w:type="dxa"/>
              <w:right w:w="100" w:type="dxa"/>
            </w:tcMar>
          </w:tcPr>
          <w:p w:rsidR="00F43D06" w:rsidRDefault="00F43D06">
            <w:pPr>
              <w:widowControl w:val="0"/>
              <w:spacing w:line="240" w:lineRule="auto"/>
              <w:rPr>
                <w:b/>
                <w:sz w:val="20"/>
                <w:szCs w:val="20"/>
              </w:rPr>
            </w:pPr>
          </w:p>
        </w:tc>
        <w:tc>
          <w:tcPr>
            <w:tcW w:w="8430" w:type="dxa"/>
            <w:tcMar>
              <w:top w:w="100" w:type="dxa"/>
              <w:left w:w="100" w:type="dxa"/>
              <w:bottom w:w="100" w:type="dxa"/>
              <w:right w:w="100" w:type="dxa"/>
            </w:tcMar>
          </w:tcPr>
          <w:p w:rsidR="00F43D06" w:rsidRDefault="004F21D3">
            <w:pPr>
              <w:spacing w:line="240" w:lineRule="auto"/>
              <w:rPr>
                <w:sz w:val="20"/>
                <w:szCs w:val="20"/>
              </w:rPr>
            </w:pPr>
            <w:r>
              <w:rPr>
                <w:sz w:val="20"/>
                <w:szCs w:val="20"/>
              </w:rPr>
              <w:t>Asks students to raise their hands.</w:t>
            </w:r>
          </w:p>
        </w:tc>
      </w:tr>
      <w:tr w:rsidR="00F43D06">
        <w:tc>
          <w:tcPr>
            <w:tcW w:w="930" w:type="dxa"/>
            <w:tcMar>
              <w:top w:w="100" w:type="dxa"/>
              <w:left w:w="100" w:type="dxa"/>
              <w:bottom w:w="100" w:type="dxa"/>
              <w:right w:w="100" w:type="dxa"/>
            </w:tcMar>
          </w:tcPr>
          <w:p w:rsidR="00F43D06" w:rsidRDefault="00F43D06">
            <w:pPr>
              <w:widowControl w:val="0"/>
              <w:spacing w:line="240" w:lineRule="auto"/>
              <w:rPr>
                <w:b/>
                <w:sz w:val="20"/>
                <w:szCs w:val="20"/>
              </w:rPr>
            </w:pPr>
          </w:p>
        </w:tc>
        <w:tc>
          <w:tcPr>
            <w:tcW w:w="8430" w:type="dxa"/>
            <w:tcMar>
              <w:top w:w="100" w:type="dxa"/>
              <w:left w:w="100" w:type="dxa"/>
              <w:bottom w:w="100" w:type="dxa"/>
              <w:right w:w="100" w:type="dxa"/>
            </w:tcMar>
          </w:tcPr>
          <w:p w:rsidR="00F43D06" w:rsidRDefault="004F21D3">
            <w:pPr>
              <w:spacing w:line="240" w:lineRule="auto"/>
              <w:rPr>
                <w:b/>
                <w:sz w:val="20"/>
                <w:szCs w:val="20"/>
              </w:rPr>
            </w:pPr>
            <w:r>
              <w:rPr>
                <w:sz w:val="20"/>
                <w:szCs w:val="20"/>
              </w:rPr>
              <w:t>Uses app sharing.</w:t>
            </w:r>
          </w:p>
        </w:tc>
      </w:tr>
      <w:tr w:rsidR="00F43D06">
        <w:tc>
          <w:tcPr>
            <w:tcW w:w="930" w:type="dxa"/>
            <w:tcMar>
              <w:top w:w="100" w:type="dxa"/>
              <w:left w:w="100" w:type="dxa"/>
              <w:bottom w:w="100" w:type="dxa"/>
              <w:right w:w="100" w:type="dxa"/>
            </w:tcMar>
          </w:tcPr>
          <w:p w:rsidR="00F43D06" w:rsidRDefault="00F43D06">
            <w:pPr>
              <w:widowControl w:val="0"/>
              <w:spacing w:line="240" w:lineRule="auto"/>
              <w:rPr>
                <w:b/>
                <w:sz w:val="20"/>
                <w:szCs w:val="20"/>
              </w:rPr>
            </w:pPr>
          </w:p>
        </w:tc>
        <w:tc>
          <w:tcPr>
            <w:tcW w:w="8430" w:type="dxa"/>
            <w:tcMar>
              <w:top w:w="100" w:type="dxa"/>
              <w:left w:w="100" w:type="dxa"/>
              <w:bottom w:w="100" w:type="dxa"/>
              <w:right w:w="100" w:type="dxa"/>
            </w:tcMar>
          </w:tcPr>
          <w:p w:rsidR="00F43D06" w:rsidRDefault="004F21D3">
            <w:pPr>
              <w:spacing w:line="240" w:lineRule="auto"/>
              <w:rPr>
                <w:b/>
                <w:sz w:val="20"/>
                <w:szCs w:val="20"/>
              </w:rPr>
            </w:pPr>
            <w:r>
              <w:rPr>
                <w:sz w:val="20"/>
                <w:szCs w:val="20"/>
              </w:rPr>
              <w:t>Creates Breakout rooms.</w:t>
            </w:r>
          </w:p>
        </w:tc>
      </w:tr>
      <w:tr w:rsidR="00F43D06">
        <w:tc>
          <w:tcPr>
            <w:tcW w:w="930" w:type="dxa"/>
            <w:tcMar>
              <w:top w:w="100" w:type="dxa"/>
              <w:left w:w="100" w:type="dxa"/>
              <w:bottom w:w="100" w:type="dxa"/>
              <w:right w:w="100" w:type="dxa"/>
            </w:tcMar>
          </w:tcPr>
          <w:p w:rsidR="00F43D06" w:rsidRDefault="00F43D06">
            <w:pPr>
              <w:widowControl w:val="0"/>
              <w:spacing w:line="240" w:lineRule="auto"/>
              <w:rPr>
                <w:b/>
                <w:sz w:val="20"/>
                <w:szCs w:val="20"/>
              </w:rPr>
            </w:pPr>
          </w:p>
        </w:tc>
        <w:tc>
          <w:tcPr>
            <w:tcW w:w="8430" w:type="dxa"/>
            <w:tcMar>
              <w:top w:w="100" w:type="dxa"/>
              <w:left w:w="100" w:type="dxa"/>
              <w:bottom w:w="100" w:type="dxa"/>
              <w:right w:w="100" w:type="dxa"/>
            </w:tcMar>
          </w:tcPr>
          <w:p w:rsidR="00F43D06" w:rsidRDefault="004F21D3">
            <w:pPr>
              <w:spacing w:line="240" w:lineRule="auto"/>
              <w:rPr>
                <w:b/>
                <w:sz w:val="20"/>
                <w:szCs w:val="20"/>
              </w:rPr>
            </w:pPr>
            <w:r>
              <w:rPr>
                <w:sz w:val="20"/>
                <w:szCs w:val="20"/>
              </w:rPr>
              <w:t>Joins Breakout rooms.</w:t>
            </w:r>
          </w:p>
        </w:tc>
      </w:tr>
      <w:tr w:rsidR="00F43D06">
        <w:tc>
          <w:tcPr>
            <w:tcW w:w="930" w:type="dxa"/>
            <w:tcMar>
              <w:top w:w="100" w:type="dxa"/>
              <w:left w:w="100" w:type="dxa"/>
              <w:bottom w:w="100" w:type="dxa"/>
              <w:right w:w="100" w:type="dxa"/>
            </w:tcMar>
          </w:tcPr>
          <w:p w:rsidR="00F43D06" w:rsidRDefault="00F43D06">
            <w:pPr>
              <w:widowControl w:val="0"/>
              <w:spacing w:line="240" w:lineRule="auto"/>
              <w:rPr>
                <w:b/>
                <w:sz w:val="20"/>
                <w:szCs w:val="20"/>
              </w:rPr>
            </w:pPr>
          </w:p>
        </w:tc>
        <w:tc>
          <w:tcPr>
            <w:tcW w:w="8430" w:type="dxa"/>
            <w:tcMar>
              <w:top w:w="100" w:type="dxa"/>
              <w:left w:w="100" w:type="dxa"/>
              <w:bottom w:w="100" w:type="dxa"/>
              <w:right w:w="100" w:type="dxa"/>
            </w:tcMar>
          </w:tcPr>
          <w:p w:rsidR="00F43D06" w:rsidRDefault="004F21D3">
            <w:pPr>
              <w:spacing w:line="240" w:lineRule="auto"/>
              <w:rPr>
                <w:b/>
                <w:sz w:val="20"/>
                <w:szCs w:val="20"/>
              </w:rPr>
            </w:pPr>
            <w:r>
              <w:rPr>
                <w:sz w:val="20"/>
                <w:szCs w:val="20"/>
              </w:rPr>
              <w:t xml:space="preserve">Shares </w:t>
            </w:r>
            <w:proofErr w:type="spellStart"/>
            <w:r>
              <w:rPr>
                <w:sz w:val="20"/>
                <w:szCs w:val="20"/>
              </w:rPr>
              <w:t>Weblinks</w:t>
            </w:r>
            <w:proofErr w:type="spellEnd"/>
            <w:r>
              <w:rPr>
                <w:sz w:val="20"/>
                <w:szCs w:val="20"/>
              </w:rPr>
              <w:t>.</w:t>
            </w:r>
          </w:p>
        </w:tc>
      </w:tr>
      <w:tr w:rsidR="00F43D06">
        <w:tc>
          <w:tcPr>
            <w:tcW w:w="930" w:type="dxa"/>
            <w:tcMar>
              <w:top w:w="100" w:type="dxa"/>
              <w:left w:w="100" w:type="dxa"/>
              <w:bottom w:w="100" w:type="dxa"/>
              <w:right w:w="100" w:type="dxa"/>
            </w:tcMar>
          </w:tcPr>
          <w:p w:rsidR="00F43D06" w:rsidRDefault="00F43D06">
            <w:pPr>
              <w:widowControl w:val="0"/>
              <w:spacing w:line="240" w:lineRule="auto"/>
              <w:rPr>
                <w:b/>
                <w:sz w:val="20"/>
                <w:szCs w:val="20"/>
              </w:rPr>
            </w:pPr>
          </w:p>
        </w:tc>
        <w:tc>
          <w:tcPr>
            <w:tcW w:w="8430" w:type="dxa"/>
            <w:tcMar>
              <w:top w:w="100" w:type="dxa"/>
              <w:left w:w="100" w:type="dxa"/>
              <w:bottom w:w="100" w:type="dxa"/>
              <w:right w:w="100" w:type="dxa"/>
            </w:tcMar>
          </w:tcPr>
          <w:p w:rsidR="00F43D06" w:rsidRDefault="004F21D3">
            <w:pPr>
              <w:spacing w:line="240" w:lineRule="auto"/>
              <w:rPr>
                <w:b/>
                <w:sz w:val="20"/>
                <w:szCs w:val="20"/>
              </w:rPr>
            </w:pPr>
            <w:r>
              <w:rPr>
                <w:sz w:val="20"/>
                <w:szCs w:val="20"/>
              </w:rPr>
              <w:t>Asks students to respond to polling.</w:t>
            </w:r>
          </w:p>
        </w:tc>
      </w:tr>
      <w:tr w:rsidR="00F43D06">
        <w:tc>
          <w:tcPr>
            <w:tcW w:w="930" w:type="dxa"/>
            <w:tcMar>
              <w:top w:w="100" w:type="dxa"/>
              <w:left w:w="100" w:type="dxa"/>
              <w:bottom w:w="100" w:type="dxa"/>
              <w:right w:w="100" w:type="dxa"/>
            </w:tcMar>
          </w:tcPr>
          <w:p w:rsidR="00F43D06" w:rsidRDefault="00F43D06">
            <w:pPr>
              <w:widowControl w:val="0"/>
              <w:spacing w:line="240" w:lineRule="auto"/>
              <w:rPr>
                <w:b/>
                <w:sz w:val="20"/>
                <w:szCs w:val="20"/>
              </w:rPr>
            </w:pPr>
          </w:p>
        </w:tc>
        <w:tc>
          <w:tcPr>
            <w:tcW w:w="8430" w:type="dxa"/>
            <w:tcMar>
              <w:top w:w="100" w:type="dxa"/>
              <w:left w:w="100" w:type="dxa"/>
              <w:bottom w:w="100" w:type="dxa"/>
              <w:right w:w="100" w:type="dxa"/>
            </w:tcMar>
          </w:tcPr>
          <w:p w:rsidR="00F43D06" w:rsidRDefault="004F21D3">
            <w:pPr>
              <w:spacing w:line="240" w:lineRule="auto"/>
              <w:rPr>
                <w:b/>
                <w:sz w:val="20"/>
                <w:szCs w:val="20"/>
              </w:rPr>
            </w:pPr>
            <w:r>
              <w:rPr>
                <w:sz w:val="20"/>
                <w:szCs w:val="20"/>
              </w:rPr>
              <w:t>Uses whiteboard/</w:t>
            </w:r>
            <w:proofErr w:type="spellStart"/>
            <w:r>
              <w:rPr>
                <w:sz w:val="20"/>
                <w:szCs w:val="20"/>
              </w:rPr>
              <w:t>eboard</w:t>
            </w:r>
            <w:proofErr w:type="spellEnd"/>
            <w:r>
              <w:rPr>
                <w:sz w:val="20"/>
                <w:szCs w:val="20"/>
              </w:rPr>
              <w:t>.</w:t>
            </w:r>
          </w:p>
        </w:tc>
      </w:tr>
      <w:tr w:rsidR="00F43D06">
        <w:tc>
          <w:tcPr>
            <w:tcW w:w="930" w:type="dxa"/>
            <w:tcMar>
              <w:top w:w="100" w:type="dxa"/>
              <w:left w:w="100" w:type="dxa"/>
              <w:bottom w:w="100" w:type="dxa"/>
              <w:right w:w="100" w:type="dxa"/>
            </w:tcMar>
          </w:tcPr>
          <w:p w:rsidR="00F43D06" w:rsidRDefault="00F43D06">
            <w:pPr>
              <w:widowControl w:val="0"/>
              <w:spacing w:line="240" w:lineRule="auto"/>
              <w:rPr>
                <w:b/>
                <w:sz w:val="20"/>
                <w:szCs w:val="20"/>
              </w:rPr>
            </w:pPr>
          </w:p>
        </w:tc>
        <w:tc>
          <w:tcPr>
            <w:tcW w:w="8430" w:type="dxa"/>
            <w:tcMar>
              <w:top w:w="100" w:type="dxa"/>
              <w:left w:w="100" w:type="dxa"/>
              <w:bottom w:w="100" w:type="dxa"/>
              <w:right w:w="100" w:type="dxa"/>
            </w:tcMar>
          </w:tcPr>
          <w:p w:rsidR="00F43D06" w:rsidRDefault="004F21D3">
            <w:pPr>
              <w:spacing w:line="240" w:lineRule="auto"/>
              <w:rPr>
                <w:sz w:val="20"/>
                <w:szCs w:val="20"/>
              </w:rPr>
            </w:pPr>
            <w:r>
              <w:rPr>
                <w:sz w:val="20"/>
                <w:szCs w:val="20"/>
              </w:rPr>
              <w:t xml:space="preserve">Other technology observed : </w:t>
            </w:r>
          </w:p>
          <w:p w:rsidR="00F43D06" w:rsidRDefault="00F43D06">
            <w:pPr>
              <w:spacing w:line="240" w:lineRule="auto"/>
              <w:rPr>
                <w:sz w:val="20"/>
                <w:szCs w:val="20"/>
              </w:rPr>
            </w:pPr>
          </w:p>
        </w:tc>
      </w:tr>
    </w:tbl>
    <w:p w:rsidR="00F43D06" w:rsidRDefault="00F43D06">
      <w:pPr>
        <w:rPr>
          <w:b/>
          <w:sz w:val="20"/>
          <w:szCs w:val="20"/>
        </w:rPr>
      </w:pPr>
    </w:p>
    <w:p w:rsidR="00F43D06" w:rsidRDefault="004F21D3">
      <w:pPr>
        <w:rPr>
          <w:b/>
          <w:sz w:val="20"/>
          <w:szCs w:val="20"/>
        </w:rPr>
      </w:pPr>
      <w:r>
        <w:rPr>
          <w:b/>
          <w:sz w:val="20"/>
          <w:szCs w:val="20"/>
        </w:rPr>
        <w:t>Overall Additional Comments:</w:t>
      </w:r>
    </w:p>
    <w:p w:rsidR="00F43D06" w:rsidRDefault="004F21D3">
      <w:pPr>
        <w:rPr>
          <w:sz w:val="20"/>
          <w:szCs w:val="20"/>
        </w:rPr>
      </w:pPr>
      <w:r>
        <w:rPr>
          <w:sz w:val="20"/>
          <w:szCs w:val="20"/>
        </w:rPr>
        <w:t>____________________________________________________________________________________</w:t>
      </w:r>
    </w:p>
    <w:p w:rsidR="00F43D06" w:rsidRDefault="004F21D3">
      <w:pPr>
        <w:rPr>
          <w:sz w:val="20"/>
          <w:szCs w:val="20"/>
        </w:rPr>
      </w:pPr>
      <w:r>
        <w:rPr>
          <w:sz w:val="20"/>
          <w:szCs w:val="20"/>
        </w:rPr>
        <w:t>____________________________________________________________________________________</w:t>
      </w:r>
    </w:p>
    <w:p w:rsidR="00F43D06" w:rsidRDefault="004F21D3">
      <w:pPr>
        <w:rPr>
          <w:sz w:val="20"/>
          <w:szCs w:val="20"/>
        </w:rPr>
      </w:pPr>
      <w:r>
        <w:rPr>
          <w:sz w:val="20"/>
          <w:szCs w:val="20"/>
        </w:rPr>
        <w:t>____________________________________________________________________________________</w:t>
      </w:r>
    </w:p>
    <w:p w:rsidR="00F43D06" w:rsidRDefault="004F21D3">
      <w:pPr>
        <w:rPr>
          <w:sz w:val="20"/>
          <w:szCs w:val="20"/>
        </w:rPr>
      </w:pPr>
      <w:r>
        <w:rPr>
          <w:sz w:val="20"/>
          <w:szCs w:val="20"/>
        </w:rPr>
        <w:t>____________________________________________________________________________________</w:t>
      </w:r>
    </w:p>
    <w:p w:rsidR="00F43D06" w:rsidRDefault="004F21D3">
      <w:pPr>
        <w:rPr>
          <w:sz w:val="20"/>
          <w:szCs w:val="20"/>
        </w:rPr>
      </w:pPr>
      <w:r>
        <w:rPr>
          <w:sz w:val="20"/>
          <w:szCs w:val="20"/>
        </w:rPr>
        <w:t>____________________________________________________________________________________</w:t>
      </w:r>
    </w:p>
    <w:p w:rsidR="00F43D06" w:rsidRDefault="004F21D3">
      <w:pPr>
        <w:rPr>
          <w:sz w:val="20"/>
          <w:szCs w:val="20"/>
        </w:rPr>
      </w:pPr>
      <w:r>
        <w:rPr>
          <w:sz w:val="20"/>
          <w:szCs w:val="20"/>
        </w:rPr>
        <w:t xml:space="preserve"> </w:t>
      </w:r>
    </w:p>
    <w:p w:rsidR="00F43D06" w:rsidRDefault="004F21D3">
      <w:pPr>
        <w:rPr>
          <w:b/>
          <w:sz w:val="20"/>
          <w:szCs w:val="20"/>
        </w:rPr>
      </w:pPr>
      <w:r>
        <w:rPr>
          <w:b/>
          <w:sz w:val="20"/>
          <w:szCs w:val="20"/>
        </w:rPr>
        <w:t xml:space="preserve">Signatures:  </w:t>
      </w:r>
      <w:r>
        <w:rPr>
          <w:b/>
          <w:sz w:val="20"/>
          <w:szCs w:val="20"/>
        </w:rPr>
        <w:tab/>
      </w:r>
    </w:p>
    <w:p w:rsidR="00F43D06" w:rsidRDefault="004F21D3">
      <w:pPr>
        <w:rPr>
          <w:sz w:val="20"/>
          <w:szCs w:val="20"/>
        </w:rPr>
      </w:pPr>
      <w:r>
        <w:rPr>
          <w:sz w:val="20"/>
          <w:szCs w:val="20"/>
        </w:rPr>
        <w:t xml:space="preserve">Observer      1  </w:t>
      </w:r>
      <w:r>
        <w:rPr>
          <w:sz w:val="20"/>
          <w:szCs w:val="20"/>
        </w:rPr>
        <w:tab/>
        <w:t xml:space="preserve">   ____________________________________________  </w:t>
      </w:r>
      <w:r>
        <w:rPr>
          <w:sz w:val="20"/>
          <w:szCs w:val="20"/>
        </w:rPr>
        <w:tab/>
      </w:r>
    </w:p>
    <w:p w:rsidR="00F43D06" w:rsidRDefault="004F21D3">
      <w:pPr>
        <w:rPr>
          <w:sz w:val="20"/>
          <w:szCs w:val="20"/>
        </w:rPr>
      </w:pPr>
      <w:r>
        <w:rPr>
          <w:sz w:val="20"/>
          <w:szCs w:val="20"/>
        </w:rPr>
        <w:t xml:space="preserve">Observer      2         ____________________________________________      </w:t>
      </w:r>
      <w:r>
        <w:rPr>
          <w:sz w:val="20"/>
          <w:szCs w:val="20"/>
        </w:rPr>
        <w:tab/>
        <w:t xml:space="preserve">  </w:t>
      </w:r>
    </w:p>
    <w:p w:rsidR="00F43D06" w:rsidRDefault="004F21D3">
      <w:pPr>
        <w:rPr>
          <w:sz w:val="20"/>
          <w:szCs w:val="20"/>
        </w:rPr>
      </w:pPr>
      <w:r>
        <w:rPr>
          <w:sz w:val="20"/>
          <w:szCs w:val="20"/>
        </w:rPr>
        <w:t xml:space="preserve">Faculty Member      ____________________________________________        </w:t>
      </w:r>
      <w:r>
        <w:rPr>
          <w:sz w:val="20"/>
          <w:szCs w:val="20"/>
        </w:rPr>
        <w:tab/>
      </w:r>
    </w:p>
    <w:p w:rsidR="00F43D06" w:rsidRDefault="004F21D3">
      <w:pPr>
        <w:rPr>
          <w:sz w:val="20"/>
          <w:szCs w:val="20"/>
        </w:rPr>
      </w:pPr>
      <w:r>
        <w:rPr>
          <w:sz w:val="20"/>
          <w:szCs w:val="20"/>
        </w:rPr>
        <w:t xml:space="preserve"> </w:t>
      </w:r>
    </w:p>
    <w:p w:rsidR="00F43D06" w:rsidRDefault="004F21D3">
      <w:pPr>
        <w:rPr>
          <w:b/>
          <w:sz w:val="20"/>
          <w:szCs w:val="20"/>
        </w:rPr>
      </w:pPr>
      <w:r>
        <w:rPr>
          <w:b/>
          <w:sz w:val="20"/>
          <w:szCs w:val="20"/>
        </w:rPr>
        <w:t>Note to observers</w:t>
      </w:r>
      <w:r>
        <w:rPr>
          <w:b/>
          <w:sz w:val="20"/>
          <w:szCs w:val="20"/>
        </w:rPr>
        <w:t>:</w:t>
      </w:r>
    </w:p>
    <w:p w:rsidR="00F43D06" w:rsidRDefault="004F21D3">
      <w:pPr>
        <w:rPr>
          <w:sz w:val="20"/>
          <w:szCs w:val="20"/>
        </w:rPr>
      </w:pPr>
      <w:r>
        <w:rPr>
          <w:sz w:val="20"/>
          <w:szCs w:val="20"/>
        </w:rPr>
        <w:t>1.  Make two copies of this observation form: one for the faculty member and one for the department chair.</w:t>
      </w:r>
    </w:p>
    <w:p w:rsidR="00F43D06" w:rsidRDefault="004F21D3">
      <w:pPr>
        <w:rPr>
          <w:sz w:val="20"/>
          <w:szCs w:val="20"/>
        </w:rPr>
      </w:pPr>
      <w:r>
        <w:rPr>
          <w:sz w:val="20"/>
          <w:szCs w:val="20"/>
        </w:rPr>
        <w:t>2. Sign the Observation document</w:t>
      </w:r>
    </w:p>
    <w:p w:rsidR="00F43D06" w:rsidRDefault="00F43D06"/>
    <w:sectPr w:rsidR="00F43D0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43D06"/>
    <w:rsid w:val="004F21D3"/>
    <w:rsid w:val="00F4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dc:creator>
  <cp:lastModifiedBy>Florence Martin</cp:lastModifiedBy>
  <cp:revision>2</cp:revision>
  <dcterms:created xsi:type="dcterms:W3CDTF">2017-05-02T09:23:00Z</dcterms:created>
  <dcterms:modified xsi:type="dcterms:W3CDTF">2017-05-02T09:23:00Z</dcterms:modified>
</cp:coreProperties>
</file>